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754B0A" w:rsidTr="00195FEB">
        <w:trPr>
          <w:trHeight w:val="1351"/>
        </w:trPr>
        <w:tc>
          <w:tcPr>
            <w:tcW w:w="1537" w:type="dxa"/>
          </w:tcPr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4B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</w:t>
            </w:r>
            <w:r w:rsidR="00A8497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on dilatasyon kateteri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anjiyoplasti işleminde kullanılmak üzere dizayn edilmiş olmalıdır.</w:t>
            </w:r>
          </w:p>
        </w:tc>
      </w:tr>
      <w:tr w:rsidR="004B7494" w:rsidRPr="00754B0A" w:rsidTr="004B7494">
        <w:trPr>
          <w:trHeight w:val="1640"/>
        </w:trPr>
        <w:tc>
          <w:tcPr>
            <w:tcW w:w="1537" w:type="dxa"/>
          </w:tcPr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4B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266C8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 kateteri 70</w:t>
            </w:r>
            <w:r w:rsidRPr="00754B0A">
              <w:rPr>
                <w:rFonts w:ascii="Times New Roman" w:hAnsi="Times New Roman" w:cs="Times New Roman"/>
                <w:sz w:val="24"/>
                <w:szCs w:val="24"/>
              </w:rPr>
              <w:t xml:space="preserve">(±10) 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cm ve 140(±10) cm arası şaft uzunluklarına sahip olmalıdır.</w:t>
            </w:r>
          </w:p>
          <w:p w:rsidR="00F266C8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 Kateteri, 1mm-12mm balon çaplarına ve çaplarına göre monorail balonlar 1</w:t>
            </w:r>
            <w:r w:rsidR="006C6E6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5mm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-15</w:t>
            </w:r>
            <w:r w:rsidR="006C6E6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0m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 uzunluğa, monorail düşük profilli balonlar 8mm-40mm uzunluğa, monorail uzun balonlular ise 20</w:t>
            </w:r>
            <w:r w:rsidR="002D1D2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mm-22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0mm aralığında uzunluğuna sahip olmalıdır.</w:t>
            </w:r>
          </w:p>
          <w:p w:rsidR="00F266C8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</w:t>
            </w:r>
            <w:r w:rsidR="00A8497F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Kateteri </w:t>
            </w:r>
            <w:bookmarkStart w:id="0" w:name="_GoBack"/>
            <w:bookmarkEnd w:id="0"/>
            <w:r w:rsidR="0038792E"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0,014</w:t>
            </w:r>
            <w:r w:rsidR="00EB360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inç </w:t>
            </w:r>
            <w:r w:rsidR="0038792E"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veya 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0,018in</w:t>
            </w:r>
            <w:r w:rsidR="00EB3609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ç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kılavuz tel ile uyumlu olmalıdır.</w:t>
            </w:r>
          </w:p>
          <w:p w:rsidR="00F266C8" w:rsidRPr="00754B0A" w:rsidRDefault="0038792E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Balon Dilatasyon Kateteri </w:t>
            </w:r>
            <w:r w:rsidR="00B37B3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F</w:t>
            </w:r>
            <w:r w:rsidR="00B37B3E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-</w:t>
            </w: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7F </w:t>
            </w:r>
            <w:r w:rsidR="00F266C8"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guiding katater ile uyumlu olmalıdır.</w:t>
            </w:r>
          </w:p>
          <w:p w:rsidR="0038792E" w:rsidRPr="00754B0A" w:rsidRDefault="0038792E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 Kateteri, rapid exchange sisteme sahip olmalıdır.</w:t>
            </w:r>
          </w:p>
          <w:p w:rsidR="0038792E" w:rsidRPr="00754B0A" w:rsidRDefault="0038792E" w:rsidP="00754B0A">
            <w:pPr>
              <w:pStyle w:val="Standard"/>
              <w:numPr>
                <w:ilvl w:val="0"/>
                <w:numId w:val="2"/>
              </w:numPr>
              <w:autoSpaceDN w:val="0"/>
              <w:spacing w:before="120" w:after="120" w:line="360" w:lineRule="auto"/>
              <w:jc w:val="both"/>
              <w:rPr>
                <w:rFonts w:cs="Times New Roman"/>
              </w:rPr>
            </w:pPr>
            <w:r w:rsidRPr="00754B0A">
              <w:rPr>
                <w:rFonts w:cs="Times New Roman"/>
              </w:rPr>
              <w:t>Kateterlerin</w:t>
            </w:r>
            <w:r w:rsidR="00B37B3E">
              <w:rPr>
                <w:rFonts w:cs="Times New Roman"/>
              </w:rPr>
              <w:t xml:space="preserve"> </w:t>
            </w:r>
            <w:r w:rsidRPr="00754B0A">
              <w:rPr>
                <w:rFonts w:cs="Times New Roman"/>
              </w:rPr>
              <w:t xml:space="preserve">yüzeyleri, kılavuz tel kontrolü ve lezyondan geçiş kolaylığı için hareketi arttırıcı   </w:t>
            </w:r>
            <w:r w:rsidR="00B37B3E">
              <w:rPr>
                <w:rFonts w:cs="Times New Roman"/>
              </w:rPr>
              <w:t xml:space="preserve">özellikte veya </w:t>
            </w:r>
            <w:r w:rsidRPr="00754B0A">
              <w:rPr>
                <w:rFonts w:cs="Times New Roman"/>
              </w:rPr>
              <w:t xml:space="preserve">madde </w:t>
            </w:r>
            <w:r w:rsidR="00B37B3E">
              <w:rPr>
                <w:rFonts w:cs="Times New Roman"/>
              </w:rPr>
              <w:t xml:space="preserve">ile kaplı </w:t>
            </w:r>
            <w:r w:rsidR="00754B0A" w:rsidRPr="00754B0A">
              <w:rPr>
                <w:rFonts w:cs="Times New Roman"/>
              </w:rPr>
              <w:t>olmalıdır</w:t>
            </w:r>
            <w:r w:rsidRPr="00754B0A">
              <w:rPr>
                <w:rFonts w:cs="Times New Roman"/>
              </w:rPr>
              <w:t>.</w:t>
            </w:r>
          </w:p>
          <w:p w:rsidR="0038792E" w:rsidRPr="00754B0A" w:rsidRDefault="00B37B3E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8792E" w:rsidRPr="00754B0A">
              <w:rPr>
                <w:rFonts w:ascii="Times New Roman" w:hAnsi="Times New Roman" w:cs="Times New Roman"/>
                <w:sz w:val="24"/>
                <w:szCs w:val="24"/>
              </w:rPr>
              <w:t>ataterlerin uç kısmı lezyondan geçiş kolaylığı ve rahat pozisyonlandırma için, kısa, inceltilmiş (tapered) ve damara zarar vermemesi için yumuşatılmış olmalıdır.</w:t>
            </w:r>
          </w:p>
          <w:p w:rsidR="004B7494" w:rsidRPr="00754B0A" w:rsidRDefault="00F266C8" w:rsidP="00754B0A">
            <w:pPr>
              <w:pStyle w:val="Standard"/>
              <w:numPr>
                <w:ilvl w:val="0"/>
                <w:numId w:val="2"/>
              </w:numPr>
              <w:autoSpaceDN w:val="0"/>
              <w:spacing w:before="120" w:after="120" w:line="360" w:lineRule="auto"/>
              <w:ind w:left="357" w:hanging="357"/>
              <w:jc w:val="both"/>
              <w:rPr>
                <w:rFonts w:cs="Times New Roman"/>
              </w:rPr>
            </w:pPr>
            <w:r w:rsidRPr="00754B0A">
              <w:rPr>
                <w:rFonts w:cs="Times New Roman"/>
              </w:rPr>
              <w:t xml:space="preserve">Balon kataterler </w:t>
            </w:r>
            <w:r w:rsidR="00B37B3E">
              <w:rPr>
                <w:rFonts w:cs="Times New Roman"/>
              </w:rPr>
              <w:t xml:space="preserve">intravasküler alanda kullanıma uygun </w:t>
            </w:r>
            <w:r w:rsidRPr="00754B0A">
              <w:rPr>
                <w:rFonts w:cs="Times New Roman"/>
              </w:rPr>
              <w:t>dayanıklı meteryalden yapılmış olmalıdır.</w:t>
            </w:r>
          </w:p>
        </w:tc>
      </w:tr>
      <w:tr w:rsidR="004B7494" w:rsidRPr="00754B0A" w:rsidTr="004B7494">
        <w:trPr>
          <w:trHeight w:val="1640"/>
        </w:trPr>
        <w:tc>
          <w:tcPr>
            <w:tcW w:w="1537" w:type="dxa"/>
          </w:tcPr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4B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266C8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 kateteri balonun distal ve proksimalinde 2 adet markıra sahip olmalıdır.</w:t>
            </w:r>
          </w:p>
          <w:p w:rsidR="00F266C8" w:rsidRPr="00754B0A" w:rsidRDefault="00F266C8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4B0A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Balon dilatasyon kateteri esnekliği ve kontrolü oldukça iyi olmalıdır.</w:t>
            </w:r>
          </w:p>
          <w:p w:rsidR="00F266C8" w:rsidRPr="00754B0A" w:rsidRDefault="00F266C8" w:rsidP="00754B0A">
            <w:pPr>
              <w:pStyle w:val="Standard"/>
              <w:numPr>
                <w:ilvl w:val="0"/>
                <w:numId w:val="2"/>
              </w:numPr>
              <w:autoSpaceDN w:val="0"/>
              <w:spacing w:before="120" w:after="120" w:line="360" w:lineRule="auto"/>
              <w:jc w:val="both"/>
              <w:rPr>
                <w:rFonts w:cs="Times New Roman"/>
              </w:rPr>
            </w:pPr>
            <w:r w:rsidRPr="00754B0A">
              <w:rPr>
                <w:rFonts w:cs="Times New Roman"/>
              </w:rPr>
              <w:t>Kullanıcıya daha rahat ve güvenli bir çalışma imkanı, hastanın rahatlığı ve emniyeti için balonun şişme/inme süresi hızlı olmalıdır.</w:t>
            </w:r>
          </w:p>
          <w:p w:rsidR="00195FEB" w:rsidRPr="00754B0A" w:rsidRDefault="00F266C8" w:rsidP="00754B0A">
            <w:pPr>
              <w:pStyle w:val="Standard"/>
              <w:numPr>
                <w:ilvl w:val="0"/>
                <w:numId w:val="2"/>
              </w:numPr>
              <w:autoSpaceDN w:val="0"/>
              <w:spacing w:before="120" w:after="120" w:line="360" w:lineRule="auto"/>
              <w:jc w:val="both"/>
              <w:rPr>
                <w:rFonts w:cs="Times New Roman"/>
              </w:rPr>
            </w:pPr>
            <w:r w:rsidRPr="00754B0A">
              <w:rPr>
                <w:rFonts w:cs="Times New Roman"/>
              </w:rPr>
              <w:t>Balon düşük profilli olmalı, böylelikle en dar lezyonlardan bile rahatlıkla geçebilmelidir.</w:t>
            </w:r>
          </w:p>
        </w:tc>
      </w:tr>
      <w:tr w:rsidR="004B7494" w:rsidRPr="00754B0A" w:rsidTr="00F266C8">
        <w:trPr>
          <w:trHeight w:val="1036"/>
        </w:trPr>
        <w:tc>
          <w:tcPr>
            <w:tcW w:w="1537" w:type="dxa"/>
          </w:tcPr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54B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754B0A" w:rsidRDefault="004B7494" w:rsidP="00754B0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754B0A" w:rsidRDefault="002D1D23" w:rsidP="00754B0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0A">
              <w:rPr>
                <w:rFonts w:ascii="Times New Roman" w:hAnsi="Times New Roman" w:cs="Times New Roman"/>
                <w:sz w:val="24"/>
                <w:szCs w:val="24"/>
              </w:rPr>
              <w:t>Steril orijinal</w:t>
            </w:r>
            <w:r w:rsidR="00F266C8" w:rsidRPr="00754B0A">
              <w:rPr>
                <w:rFonts w:ascii="Times New Roman" w:hAnsi="Times New Roman" w:cs="Times New Roman"/>
                <w:sz w:val="24"/>
                <w:szCs w:val="24"/>
              </w:rPr>
              <w:t xml:space="preserve"> ambalajında olmalıdır.</w:t>
            </w:r>
          </w:p>
        </w:tc>
      </w:tr>
    </w:tbl>
    <w:p w:rsidR="00331203" w:rsidRPr="00754B0A" w:rsidRDefault="00331203" w:rsidP="00754B0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754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44" w:rsidRDefault="00FE0E44" w:rsidP="00E02E86">
      <w:pPr>
        <w:spacing w:after="0" w:line="240" w:lineRule="auto"/>
      </w:pPr>
      <w:r>
        <w:separator/>
      </w:r>
    </w:p>
  </w:endnote>
  <w:endnote w:type="continuationSeparator" w:id="0">
    <w:p w:rsidR="00FE0E44" w:rsidRDefault="00FE0E4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0A" w:rsidRDefault="00754B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7F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0A" w:rsidRDefault="00754B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44" w:rsidRDefault="00FE0E44" w:rsidP="00E02E86">
      <w:pPr>
        <w:spacing w:after="0" w:line="240" w:lineRule="auto"/>
      </w:pPr>
      <w:r>
        <w:separator/>
      </w:r>
    </w:p>
  </w:footnote>
  <w:footnote w:type="continuationSeparator" w:id="0">
    <w:p w:rsidR="00FE0E44" w:rsidRDefault="00FE0E4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0A" w:rsidRDefault="00754B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86" w:rsidRPr="00936492" w:rsidRDefault="00F266C8" w:rsidP="00754B0A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 xml:space="preserve">SMT2163 </w:t>
    </w:r>
    <w:r w:rsidRPr="00F266C8">
      <w:rPr>
        <w:rFonts w:ascii="Times New Roman" w:hAnsi="Times New Roman" w:cs="Times New Roman"/>
        <w:b/>
        <w:color w:val="auto"/>
        <w:sz w:val="24"/>
        <w:szCs w:val="24"/>
      </w:rPr>
      <w:t>PERİFERİK BALON, ANJİYOPLASTİ, MONORAİL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0A" w:rsidRDefault="00754B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FB86795"/>
    <w:multiLevelType w:val="hybridMultilevel"/>
    <w:tmpl w:val="371EE2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263C5"/>
    <w:rsid w:val="000B71C9"/>
    <w:rsid w:val="000C5BED"/>
    <w:rsid w:val="000D04A5"/>
    <w:rsid w:val="00104579"/>
    <w:rsid w:val="00195FEB"/>
    <w:rsid w:val="002618E3"/>
    <w:rsid w:val="002B66F4"/>
    <w:rsid w:val="002D1836"/>
    <w:rsid w:val="002D1D23"/>
    <w:rsid w:val="00331203"/>
    <w:rsid w:val="0038792E"/>
    <w:rsid w:val="004B7494"/>
    <w:rsid w:val="004D6E88"/>
    <w:rsid w:val="006C6E67"/>
    <w:rsid w:val="00754B0A"/>
    <w:rsid w:val="008136D1"/>
    <w:rsid w:val="008E034E"/>
    <w:rsid w:val="00936492"/>
    <w:rsid w:val="00A0594E"/>
    <w:rsid w:val="00A7064E"/>
    <w:rsid w:val="00A76582"/>
    <w:rsid w:val="00A8497F"/>
    <w:rsid w:val="00AE20DD"/>
    <w:rsid w:val="00B130FF"/>
    <w:rsid w:val="00B37B3E"/>
    <w:rsid w:val="00BA3150"/>
    <w:rsid w:val="00BD6076"/>
    <w:rsid w:val="00BF4EE4"/>
    <w:rsid w:val="00BF5AAE"/>
    <w:rsid w:val="00DA0017"/>
    <w:rsid w:val="00E02E86"/>
    <w:rsid w:val="00EB3609"/>
    <w:rsid w:val="00F13237"/>
    <w:rsid w:val="00F266C8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A36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F266C8"/>
  </w:style>
  <w:style w:type="paragraph" w:customStyle="1" w:styleId="Standard">
    <w:name w:val="Standard"/>
    <w:rsid w:val="00F266C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0D33-8124-4967-8118-5E3DF891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2</cp:revision>
  <dcterms:created xsi:type="dcterms:W3CDTF">2022-01-25T10:29:00Z</dcterms:created>
  <dcterms:modified xsi:type="dcterms:W3CDTF">2022-01-25T10:29:00Z</dcterms:modified>
</cp:coreProperties>
</file>