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10062"/>
      </w:tblGrid>
      <w:tr w:rsidR="005332D1" w:rsidRPr="005332D1" w14:paraId="58B218F1" w14:textId="77777777" w:rsidTr="005332D1">
        <w:trPr>
          <w:trHeight w:val="98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ED172" w14:textId="77777777" w:rsidR="005332D1" w:rsidRPr="005332D1" w:rsidRDefault="005332D1" w:rsidP="004B14DC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</w:rPr>
            </w:pPr>
            <w:r w:rsidRPr="005332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SMT1735-</w:t>
            </w: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u w:val="single"/>
              </w:rPr>
              <w:t xml:space="preserve"> </w:t>
            </w:r>
            <w:r w:rsidRPr="005332D1"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u w:val="single"/>
                <w:shd w:val="clear" w:color="auto" w:fill="FFFFFF"/>
              </w:rPr>
              <w:t xml:space="preserve">HEMODİYALİZ SOLÜSYONLARI (ASİDİK/BAZİK) </w:t>
            </w:r>
          </w:p>
        </w:tc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</w:tcPr>
          <w:p w14:paraId="225602B2" w14:textId="77777777" w:rsidR="005332D1" w:rsidRPr="005332D1" w:rsidRDefault="005332D1" w:rsidP="005332D1">
            <w:pPr>
              <w:ind w:left="-27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1603"/>
        <w:gridCol w:w="7744"/>
      </w:tblGrid>
      <w:tr w:rsidR="00927B9C" w:rsidRPr="005332D1" w14:paraId="3CFADB0F" w14:textId="77777777" w:rsidTr="00277D49">
        <w:trPr>
          <w:trHeight w:val="1687"/>
        </w:trPr>
        <w:tc>
          <w:tcPr>
            <w:tcW w:w="1603" w:type="dxa"/>
          </w:tcPr>
          <w:p w14:paraId="4373AAD2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44" w:type="dxa"/>
          </w:tcPr>
          <w:p w14:paraId="476D08E4" w14:textId="1F8BF8FE" w:rsidR="0003601E" w:rsidRPr="005332D1" w:rsidRDefault="00CF7715" w:rsidP="00774D6B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Hemodiyaliz solüsyonları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akut ve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ya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kronik böbrek yetmezliği durumlarında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kullanıma uygun özelliklerde ve </w:t>
            </w:r>
            <w:r w:rsidR="002213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en az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 seans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hemodiyaliz işlemi sırasında kullanıma uygun </w:t>
            </w:r>
            <w:r w:rsidR="00277D49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dozda olmalıdırlar. </w:t>
            </w:r>
          </w:p>
        </w:tc>
      </w:tr>
      <w:tr w:rsidR="00927B9C" w:rsidRPr="005332D1" w14:paraId="20CF74A9" w14:textId="77777777" w:rsidTr="00277D49">
        <w:trPr>
          <w:trHeight w:val="1970"/>
        </w:trPr>
        <w:tc>
          <w:tcPr>
            <w:tcW w:w="1603" w:type="dxa"/>
          </w:tcPr>
          <w:p w14:paraId="7EB2AC2E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44" w:type="dxa"/>
          </w:tcPr>
          <w:tbl>
            <w:tblPr>
              <w:tblStyle w:val="TabloKlavuzu"/>
              <w:tblpPr w:leftFromText="141" w:rightFromText="141" w:horzAnchor="margin" w:tblpXSpec="center" w:tblpY="14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43"/>
              <w:gridCol w:w="3686"/>
            </w:tblGrid>
            <w:tr w:rsidR="00472CFA" w:rsidRPr="005332D1" w14:paraId="3BA85F55" w14:textId="77777777" w:rsidTr="00472CFA">
              <w:tc>
                <w:tcPr>
                  <w:tcW w:w="1543" w:type="dxa"/>
                </w:tcPr>
                <w:p w14:paraId="278469D5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Na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1DDCD371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138-140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27EC4E3E" w14:textId="77777777" w:rsidTr="00472CFA">
              <w:tc>
                <w:tcPr>
                  <w:tcW w:w="1543" w:type="dxa"/>
                </w:tcPr>
                <w:p w14:paraId="455E0C15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3686" w:type="dxa"/>
                </w:tcPr>
                <w:p w14:paraId="4402510E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1veya 2 veya 3 veya 4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6AB95360" w14:textId="77777777" w:rsidTr="00472CFA">
              <w:tc>
                <w:tcPr>
                  <w:tcW w:w="1543" w:type="dxa"/>
                </w:tcPr>
                <w:p w14:paraId="2F82774B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Ca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3B2738C3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1,25 veya 1,5 veya 1,75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5AD8D1F0" w14:textId="77777777" w:rsidTr="00472CFA">
              <w:tc>
                <w:tcPr>
                  <w:tcW w:w="1543" w:type="dxa"/>
                </w:tcPr>
                <w:p w14:paraId="62C06F1A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Mg</w:t>
                  </w:r>
                </w:p>
              </w:tc>
              <w:tc>
                <w:tcPr>
                  <w:tcW w:w="3686" w:type="dxa"/>
                </w:tcPr>
                <w:p w14:paraId="0B732180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0,5-1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4CCC6333" w14:textId="77777777" w:rsidTr="00472CFA">
              <w:tc>
                <w:tcPr>
                  <w:tcW w:w="1543" w:type="dxa"/>
                </w:tcPr>
                <w:p w14:paraId="4AFAC4FF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Cl</w:t>
                  </w:r>
                </w:p>
              </w:tc>
              <w:tc>
                <w:tcPr>
                  <w:tcW w:w="3686" w:type="dxa"/>
                </w:tcPr>
                <w:p w14:paraId="11643831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106-113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27F353C9" w14:textId="77777777" w:rsidTr="00472CFA">
              <w:tc>
                <w:tcPr>
                  <w:tcW w:w="1543" w:type="dxa"/>
                </w:tcPr>
                <w:p w14:paraId="58068C98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Asetat</w:t>
                  </w:r>
                </w:p>
              </w:tc>
              <w:tc>
                <w:tcPr>
                  <w:tcW w:w="3686" w:type="dxa"/>
                </w:tcPr>
                <w:p w14:paraId="0E4C80BC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2-8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6940AA06" w14:textId="77777777" w:rsidTr="00472CFA">
              <w:tc>
                <w:tcPr>
                  <w:tcW w:w="1543" w:type="dxa"/>
                </w:tcPr>
                <w:p w14:paraId="3CE2154B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HCO</w:t>
                  </w: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3686" w:type="dxa"/>
                </w:tcPr>
                <w:p w14:paraId="4857BED4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 xml:space="preserve">30-33 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mmol</w:t>
                  </w:r>
                  <w:proofErr w:type="spellEnd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  <w:tr w:rsidR="00472CFA" w:rsidRPr="005332D1" w14:paraId="6D4E2A04" w14:textId="77777777" w:rsidTr="00472CFA">
              <w:tc>
                <w:tcPr>
                  <w:tcW w:w="1543" w:type="dxa"/>
                </w:tcPr>
                <w:p w14:paraId="70C78E4E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glukoz</w:t>
                  </w:r>
                  <w:proofErr w:type="spellEnd"/>
                </w:p>
              </w:tc>
              <w:tc>
                <w:tcPr>
                  <w:tcW w:w="3686" w:type="dxa"/>
                </w:tcPr>
                <w:p w14:paraId="32AB3648" w14:textId="77777777" w:rsidR="00472CFA" w:rsidRPr="005332D1" w:rsidRDefault="00472CFA" w:rsidP="005332D1">
                  <w:pPr>
                    <w:pStyle w:val="ListeParagraf"/>
                    <w:ind w:left="0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0-2g/</w:t>
                  </w:r>
                  <w:proofErr w:type="spellStart"/>
                  <w:r w:rsidRPr="005332D1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  <w:t>lt</w:t>
                  </w:r>
                  <w:proofErr w:type="spellEnd"/>
                </w:p>
              </w:tc>
            </w:tr>
          </w:tbl>
          <w:p w14:paraId="6AAECEB1" w14:textId="2C6830CB" w:rsidR="00472CFA" w:rsidRPr="005332D1" w:rsidRDefault="00472CFA" w:rsidP="005332D1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        Asidik Konsantre Hemodiyaliz Solüsyonu</w:t>
            </w:r>
          </w:p>
          <w:p w14:paraId="4F3C443A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Her litre solüsyonda aşağıdaki </w:t>
            </w:r>
            <w:proofErr w:type="spellStart"/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konstantrasyonlar</w:t>
            </w:r>
            <w:proofErr w:type="spellEnd"/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da elektrolit bulunur;</w:t>
            </w:r>
          </w:p>
          <w:p w14:paraId="56123C70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14A56696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285D506D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1EE32776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0B6DA6BF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08A2AECE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6418B7E7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2353F30F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66A04DA1" w14:textId="77777777" w:rsidR="00472CFA" w:rsidRPr="005332D1" w:rsidRDefault="00472CFA" w:rsidP="005332D1">
            <w:pPr>
              <w:rPr>
                <w:rFonts w:ascii="Times New Roman" w:hAnsi="Times New Roman" w:cs="Times New Roman"/>
              </w:rPr>
            </w:pPr>
          </w:p>
          <w:p w14:paraId="2ECF08C2" w14:textId="77777777" w:rsidR="00472CFA" w:rsidRPr="005332D1" w:rsidRDefault="00472CFA" w:rsidP="005332D1">
            <w:pPr>
              <w:pStyle w:val="ListeParagraf"/>
              <w:ind w:left="36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578FCA33" w14:textId="08F2B001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5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veya 8</w:t>
            </w:r>
            <w:r w:rsidR="004E1B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litrelik ambalajlarda olmalıdır.</w:t>
            </w:r>
          </w:p>
          <w:p w14:paraId="424CEA8F" w14:textId="77777777" w:rsidR="00310A05" w:rsidRDefault="00F74C89" w:rsidP="00103820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Asidik solüsyonlar</w:t>
            </w:r>
            <w:r w:rsidR="00310A05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malzeme tanımlarında belirtilen</w:t>
            </w:r>
            <w:r w:rsid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  <w:r w:rsidR="00310A05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72CFA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</w:t>
            </w: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alsiyum, potasyum ve glikoz değerleri</w:t>
            </w:r>
            <w:r w:rsidR="00310A05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ne göre kullanıcıya teslim edilmelidir. </w:t>
            </w: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1BCF363C" w14:textId="77777777" w:rsidR="00472CFA" w:rsidRPr="00310A05" w:rsidRDefault="00472CFA" w:rsidP="00103820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Ambalaj kapakları ve üzer</w:t>
            </w:r>
            <w:r w:rsidR="00055BFB"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indeki etiket kırmızı renkli olmalıdır. </w:t>
            </w:r>
          </w:p>
          <w:p w14:paraId="77605DCE" w14:textId="77777777" w:rsidR="00055BFB" w:rsidRPr="005332D1" w:rsidRDefault="00055BFB" w:rsidP="005332D1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6FBA903" w14:textId="77777777" w:rsidR="00277D49" w:rsidRPr="005332D1" w:rsidRDefault="00472CFA" w:rsidP="005332D1">
            <w:pPr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="00055BFB"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    </w:t>
            </w:r>
            <w:r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Bazik Bikarbonat Diyaliz</w:t>
            </w:r>
            <w:r w:rsidR="00277D49" w:rsidRPr="005332D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solüsyonu </w:t>
            </w:r>
          </w:p>
          <w:p w14:paraId="3F8FB7A0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Her 1000 ml solüsyonda 84 gram sodyum bikarbonat içermelidir</w:t>
            </w:r>
          </w:p>
          <w:p w14:paraId="07843F4F" w14:textId="62014E1C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6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veya 10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litrelik bidonlarda olmalıdır.</w:t>
            </w:r>
          </w:p>
          <w:p w14:paraId="777D666E" w14:textId="77777777" w:rsidR="00472CFA" w:rsidRPr="00774D6B" w:rsidRDefault="00277D49" w:rsidP="00774D6B">
            <w:pPr>
              <w:pStyle w:val="ListeParagraf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Ambalaj kapakları ve etiketler mavi renkli olmalıdır.</w:t>
            </w:r>
          </w:p>
        </w:tc>
      </w:tr>
      <w:tr w:rsidR="00927B9C" w:rsidRPr="005332D1" w14:paraId="46498E16" w14:textId="77777777" w:rsidTr="00277D49">
        <w:trPr>
          <w:trHeight w:val="3400"/>
        </w:trPr>
        <w:tc>
          <w:tcPr>
            <w:tcW w:w="1603" w:type="dxa"/>
          </w:tcPr>
          <w:p w14:paraId="51BB440C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Teknik Özellikleri:</w:t>
            </w:r>
          </w:p>
        </w:tc>
        <w:tc>
          <w:tcPr>
            <w:tcW w:w="7744" w:type="dxa"/>
          </w:tcPr>
          <w:p w14:paraId="182E533C" w14:textId="525FE859" w:rsidR="00774D6B" w:rsidRDefault="00CF7715" w:rsidP="00774D6B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Bikarbonatlı hemodiyaliz solüsyo</w:t>
            </w:r>
            <w:r w:rsidR="00774D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nu asidik konsantre solüsyon </w:t>
            </w: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ve Bazik </w:t>
            </w:r>
            <w:r w:rsidR="00774D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Bikarbonat Diyaliz solüsyonu </w:t>
            </w:r>
            <w:r w:rsidR="006B542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olarak i</w:t>
            </w:r>
            <w:r w:rsidR="00774D6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kisi bir takım oluşturmalıdır.</w:t>
            </w:r>
          </w:p>
          <w:p w14:paraId="443BD43A" w14:textId="77777777" w:rsidR="007745B2" w:rsidRPr="005332D1" w:rsidRDefault="00310A05" w:rsidP="00774D6B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kilitli</w:t>
            </w:r>
            <w:r w:rsidR="00055BFB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kapak sistemi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olan</w:t>
            </w:r>
            <w:r w:rsidR="00055BFB"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polietilen bidonlarda bulunmalıdır. Renkleri berrak olmalı ve bu sisteme uygun orijinal kapak anahtarı bulunmalıdır.</w:t>
            </w:r>
          </w:p>
        </w:tc>
      </w:tr>
      <w:tr w:rsidR="00927B9C" w:rsidRPr="005332D1" w14:paraId="7B2BC738" w14:textId="77777777" w:rsidTr="00817E8B">
        <w:trPr>
          <w:trHeight w:val="1320"/>
        </w:trPr>
        <w:tc>
          <w:tcPr>
            <w:tcW w:w="1603" w:type="dxa"/>
          </w:tcPr>
          <w:p w14:paraId="0EDCB3BE" w14:textId="77777777" w:rsidR="00927B9C" w:rsidRPr="005332D1" w:rsidRDefault="00927B9C" w:rsidP="00533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44" w:type="dxa"/>
          </w:tcPr>
          <w:p w14:paraId="43E83A05" w14:textId="61F0D001" w:rsidR="00472CFA" w:rsidRDefault="00472CFA" w:rsidP="00310A05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10A0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yapılacak talepten sonra en fazla 10 gün içerisinde üretilmiş taze solüsyonlar olmalıdır.</w:t>
            </w:r>
          </w:p>
          <w:p w14:paraId="33543D0C" w14:textId="77777777" w:rsidR="001C1236" w:rsidRDefault="00691A9E" w:rsidP="00691A9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Solüsyonların konduğu kaplar sağlam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dayanıklı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1C123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orijinal ambalajı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nda </w:t>
            </w:r>
            <w:r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olmalıdır</w:t>
            </w:r>
            <w:r w:rsidR="001C12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61734319" w14:textId="025475F0" w:rsidR="00691A9E" w:rsidRDefault="001C1236" w:rsidP="00691A9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Solüsyonların t</w:t>
            </w:r>
            <w:r w:rsidR="00691A9E" w:rsidRPr="00EE7156">
              <w:rPr>
                <w:rFonts w:ascii="Times New Roman" w:hAnsi="Times New Roman" w:cs="Times New Roman"/>
                <w:sz w:val="24"/>
                <w:szCs w:val="24"/>
              </w:rPr>
              <w:t xml:space="preserve">aşınması, depolanması ve saklanması sırasında düşmesi, dökülmesi riski gibi kamu zararı oluşturacak durumlara sebebiyet vermeyecek şekilde teslimat yapılmalıdır. 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Delik, eksik, ince duvarlı, e</w:t>
            </w:r>
            <w:r w:rsidR="00EE715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iketi okunmayan</w:t>
            </w:r>
            <w:r w:rsidR="00EE715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orijinal ambalaj</w:t>
            </w:r>
            <w:r w:rsidR="00EE7156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ı</w:t>
            </w:r>
            <w:r w:rsidR="00691A9E" w:rsidRPr="00EE71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olmayan bidonlar teslim alınmayacaktır</w:t>
            </w:r>
            <w:r w:rsidR="00691A9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7D3D3BFF" w14:textId="39F3C3BF" w:rsidR="00890B0E" w:rsidRPr="009C17E3" w:rsidRDefault="009C17E3" w:rsidP="00691A9E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C17E3">
              <w:rPr>
                <w:rFonts w:ascii="Times New Roman" w:hAnsi="Times New Roman" w:cs="Times New Roman"/>
                <w:sz w:val="24"/>
                <w:szCs w:val="24"/>
              </w:rPr>
              <w:t>Ürünün uygun şekilde ambalajlanmaması nedeniyle meydana gelebilecek hasar, zarar ve eksiklikler tedarikçiye ait olacaktır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069BEC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 sağlık tesislerimizdeki hemodiyaliz cihazlarında denendikten sonra uygunluk verilecektir.</w:t>
            </w:r>
            <w:bookmarkStart w:id="0" w:name="_GoBack"/>
            <w:bookmarkEnd w:id="0"/>
          </w:p>
          <w:p w14:paraId="7B9878DC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Solüsyonların konduğu kaplar sağlam ve dayanıklı olmalıdır. Delik, eksik, ince duvarlı, prospektüsü okunmayan bidonlar teslim alınmayacaktır.</w:t>
            </w:r>
          </w:p>
          <w:p w14:paraId="23617EBE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Yüklenici firma ambalajı açıldığında kullanıma uygun olmayan hatalı, bozuk olduğu tespit edilen ürünleri yenisi ile ücretsiz değiştirmekle yükümlüdür. </w:t>
            </w:r>
          </w:p>
          <w:p w14:paraId="6E480B5F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Bidonların üzerinde imal tarihi ve son kullanma tarihi olmalıdır. </w:t>
            </w:r>
          </w:p>
          <w:p w14:paraId="5CE93F3C" w14:textId="77777777" w:rsidR="00472CFA" w:rsidRPr="005332D1" w:rsidRDefault="00472CFA" w:rsidP="005332D1">
            <w:pPr>
              <w:pStyle w:val="ListeParagraf"/>
              <w:numPr>
                <w:ilvl w:val="0"/>
                <w:numId w:val="9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2D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Solüsyonların alüminyum içeriği güvenilir bir laboratuvar tarafından belgelendirilmelidir.  Al+3 içeriği 0.1ppm’den düşük olduğunu gösteren analiz raporu malzeme ile gönderilecektir.</w:t>
            </w:r>
          </w:p>
        </w:tc>
      </w:tr>
    </w:tbl>
    <w:p w14:paraId="5986BB29" w14:textId="77777777" w:rsidR="00927B9C" w:rsidRPr="005332D1" w:rsidRDefault="00927B9C" w:rsidP="005332D1">
      <w:pPr>
        <w:rPr>
          <w:rFonts w:ascii="Times New Roman" w:hAnsi="Times New Roman" w:cs="Times New Roman"/>
          <w:sz w:val="24"/>
          <w:szCs w:val="24"/>
        </w:rPr>
      </w:pPr>
    </w:p>
    <w:sectPr w:rsidR="00927B9C" w:rsidRPr="00533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E9072" w14:textId="77777777" w:rsidR="004E7739" w:rsidRDefault="004E7739" w:rsidP="00277D49">
      <w:pPr>
        <w:spacing w:before="0" w:after="0" w:line="240" w:lineRule="auto"/>
      </w:pPr>
      <w:r>
        <w:separator/>
      </w:r>
    </w:p>
  </w:endnote>
  <w:endnote w:type="continuationSeparator" w:id="0">
    <w:p w14:paraId="2DBF82D7" w14:textId="77777777" w:rsidR="004E7739" w:rsidRDefault="004E7739" w:rsidP="00277D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50232"/>
      <w:docPartObj>
        <w:docPartGallery w:val="Page Numbers (Bottom of Page)"/>
        <w:docPartUnique/>
      </w:docPartObj>
    </w:sdtPr>
    <w:sdtEndPr/>
    <w:sdtContent>
      <w:p w14:paraId="23EFC552" w14:textId="77777777" w:rsidR="00277D49" w:rsidRDefault="00277D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05">
          <w:rPr>
            <w:noProof/>
          </w:rPr>
          <w:t>2</w:t>
        </w:r>
        <w:r>
          <w:fldChar w:fldCharType="end"/>
        </w:r>
      </w:p>
    </w:sdtContent>
  </w:sdt>
  <w:p w14:paraId="4071AC29" w14:textId="77777777" w:rsidR="00277D49" w:rsidRDefault="00277D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DFC8" w14:textId="77777777" w:rsidR="004E7739" w:rsidRDefault="004E7739" w:rsidP="00277D49">
      <w:pPr>
        <w:spacing w:before="0" w:after="0" w:line="240" w:lineRule="auto"/>
      </w:pPr>
      <w:r>
        <w:separator/>
      </w:r>
    </w:p>
  </w:footnote>
  <w:footnote w:type="continuationSeparator" w:id="0">
    <w:p w14:paraId="2A43188E" w14:textId="77777777" w:rsidR="004E7739" w:rsidRDefault="004E7739" w:rsidP="00277D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DED"/>
    <w:multiLevelType w:val="hybridMultilevel"/>
    <w:tmpl w:val="4B882520"/>
    <w:lvl w:ilvl="0" w:tplc="89B426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7D28B4"/>
    <w:multiLevelType w:val="hybridMultilevel"/>
    <w:tmpl w:val="5DAC218E"/>
    <w:lvl w:ilvl="0" w:tplc="8FE00588">
      <w:start w:val="1"/>
      <w:numFmt w:val="decimal"/>
      <w:lvlText w:val="%1."/>
      <w:lvlJc w:val="left"/>
      <w:pPr>
        <w:ind w:left="2122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842" w:hanging="360"/>
      </w:pPr>
    </w:lvl>
    <w:lvl w:ilvl="2" w:tplc="041F001B" w:tentative="1">
      <w:start w:val="1"/>
      <w:numFmt w:val="lowerRoman"/>
      <w:lvlText w:val="%3."/>
      <w:lvlJc w:val="right"/>
      <w:pPr>
        <w:ind w:left="3562" w:hanging="180"/>
      </w:pPr>
    </w:lvl>
    <w:lvl w:ilvl="3" w:tplc="041F000F" w:tentative="1">
      <w:start w:val="1"/>
      <w:numFmt w:val="decimal"/>
      <w:lvlText w:val="%4."/>
      <w:lvlJc w:val="left"/>
      <w:pPr>
        <w:ind w:left="4282" w:hanging="360"/>
      </w:pPr>
    </w:lvl>
    <w:lvl w:ilvl="4" w:tplc="041F0019" w:tentative="1">
      <w:start w:val="1"/>
      <w:numFmt w:val="lowerLetter"/>
      <w:lvlText w:val="%5."/>
      <w:lvlJc w:val="left"/>
      <w:pPr>
        <w:ind w:left="5002" w:hanging="360"/>
      </w:pPr>
    </w:lvl>
    <w:lvl w:ilvl="5" w:tplc="041F001B" w:tentative="1">
      <w:start w:val="1"/>
      <w:numFmt w:val="lowerRoman"/>
      <w:lvlText w:val="%6."/>
      <w:lvlJc w:val="right"/>
      <w:pPr>
        <w:ind w:left="5722" w:hanging="180"/>
      </w:pPr>
    </w:lvl>
    <w:lvl w:ilvl="6" w:tplc="041F000F" w:tentative="1">
      <w:start w:val="1"/>
      <w:numFmt w:val="decimal"/>
      <w:lvlText w:val="%7."/>
      <w:lvlJc w:val="left"/>
      <w:pPr>
        <w:ind w:left="6442" w:hanging="360"/>
      </w:pPr>
    </w:lvl>
    <w:lvl w:ilvl="7" w:tplc="041F0019" w:tentative="1">
      <w:start w:val="1"/>
      <w:numFmt w:val="lowerLetter"/>
      <w:lvlText w:val="%8."/>
      <w:lvlJc w:val="left"/>
      <w:pPr>
        <w:ind w:left="7162" w:hanging="360"/>
      </w:pPr>
    </w:lvl>
    <w:lvl w:ilvl="8" w:tplc="041F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4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E2640"/>
    <w:multiLevelType w:val="hybridMultilevel"/>
    <w:tmpl w:val="372860C6"/>
    <w:lvl w:ilvl="0" w:tplc="8FE005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16D36"/>
    <w:rsid w:val="0003601E"/>
    <w:rsid w:val="00055BFB"/>
    <w:rsid w:val="000758C3"/>
    <w:rsid w:val="000B3136"/>
    <w:rsid w:val="001307F7"/>
    <w:rsid w:val="001329AB"/>
    <w:rsid w:val="001621E9"/>
    <w:rsid w:val="001B7066"/>
    <w:rsid w:val="001C1236"/>
    <w:rsid w:val="002213DE"/>
    <w:rsid w:val="00277D49"/>
    <w:rsid w:val="002C1DF4"/>
    <w:rsid w:val="00310A05"/>
    <w:rsid w:val="00331850"/>
    <w:rsid w:val="00334E85"/>
    <w:rsid w:val="00460ABF"/>
    <w:rsid w:val="00472CFA"/>
    <w:rsid w:val="004B14DC"/>
    <w:rsid w:val="004E1B36"/>
    <w:rsid w:val="004E7739"/>
    <w:rsid w:val="004F380C"/>
    <w:rsid w:val="005332D1"/>
    <w:rsid w:val="005E57E2"/>
    <w:rsid w:val="00691A9E"/>
    <w:rsid w:val="00695D83"/>
    <w:rsid w:val="006B5422"/>
    <w:rsid w:val="006E0117"/>
    <w:rsid w:val="00741C92"/>
    <w:rsid w:val="007745B2"/>
    <w:rsid w:val="00774D6B"/>
    <w:rsid w:val="007D1FF3"/>
    <w:rsid w:val="00817E8B"/>
    <w:rsid w:val="00890B0E"/>
    <w:rsid w:val="008D15DC"/>
    <w:rsid w:val="008E1970"/>
    <w:rsid w:val="008F54D8"/>
    <w:rsid w:val="0090066B"/>
    <w:rsid w:val="00927B9C"/>
    <w:rsid w:val="00972B68"/>
    <w:rsid w:val="009A5587"/>
    <w:rsid w:val="009A7287"/>
    <w:rsid w:val="009C17E3"/>
    <w:rsid w:val="009E3E43"/>
    <w:rsid w:val="00A249DE"/>
    <w:rsid w:val="00B0215D"/>
    <w:rsid w:val="00B266E4"/>
    <w:rsid w:val="00B41300"/>
    <w:rsid w:val="00B863E4"/>
    <w:rsid w:val="00C35B46"/>
    <w:rsid w:val="00C53992"/>
    <w:rsid w:val="00C56846"/>
    <w:rsid w:val="00C66862"/>
    <w:rsid w:val="00CA7B2D"/>
    <w:rsid w:val="00CF7715"/>
    <w:rsid w:val="00CF7C3E"/>
    <w:rsid w:val="00E543DC"/>
    <w:rsid w:val="00E86173"/>
    <w:rsid w:val="00EA7840"/>
    <w:rsid w:val="00EB0ED7"/>
    <w:rsid w:val="00EE0AB4"/>
    <w:rsid w:val="00EE7156"/>
    <w:rsid w:val="00F74C89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7C72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7D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7D49"/>
  </w:style>
  <w:style w:type="paragraph" w:styleId="AltBilgi">
    <w:name w:val="footer"/>
    <w:basedOn w:val="Normal"/>
    <w:link w:val="AltBilgiChar"/>
    <w:uiPriority w:val="99"/>
    <w:unhideWhenUsed/>
    <w:rsid w:val="00277D4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2023-11-23T06:57:00Z</dcterms:created>
  <dcterms:modified xsi:type="dcterms:W3CDTF">2023-11-23T06:57:00Z</dcterms:modified>
</cp:coreProperties>
</file>