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570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38792A" w:rsidRPr="003A25E2" w14:paraId="587CD45F" w14:textId="77777777" w:rsidTr="006F1EA7">
        <w:trPr>
          <w:trHeight w:val="1134"/>
        </w:trPr>
        <w:tc>
          <w:tcPr>
            <w:tcW w:w="1537" w:type="dxa"/>
          </w:tcPr>
          <w:p w14:paraId="10F4FF73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21F8951A" w14:textId="2E1406E0" w:rsidR="0038792A" w:rsidRPr="00BA632E" w:rsidRDefault="006F1EA7" w:rsidP="00BA632E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84A2E">
              <w:rPr>
                <w:rFonts w:ascii="Times New Roman" w:eastAsia="Cambria" w:hAnsi="Times New Roman" w:cs="Times New Roman"/>
                <w:sz w:val="24"/>
                <w:szCs w:val="24"/>
              </w:rPr>
              <w:t>Ürün,</w:t>
            </w:r>
            <w:r w:rsidR="00BA632E" w:rsidRPr="00BA632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BA632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vücutta </w:t>
            </w:r>
            <w:r w:rsidR="00BA632E" w:rsidRPr="00BA632E">
              <w:rPr>
                <w:rFonts w:ascii="Times New Roman" w:eastAsia="Cambria" w:hAnsi="Times New Roman" w:cs="Times New Roman"/>
                <w:sz w:val="24"/>
                <w:szCs w:val="24"/>
              </w:rPr>
              <w:t>oluşan</w:t>
            </w:r>
            <w:r w:rsidR="008F06B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BA632E" w:rsidRPr="00BA632E">
              <w:rPr>
                <w:rFonts w:ascii="Times New Roman" w:eastAsia="Cambria" w:hAnsi="Times New Roman" w:cs="Times New Roman"/>
                <w:sz w:val="24"/>
                <w:szCs w:val="24"/>
              </w:rPr>
              <w:t>sıvıy</w:t>
            </w:r>
            <w:r w:rsidR="00BA632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ı </w:t>
            </w:r>
            <w:r w:rsidR="00BA632E" w:rsidRPr="00BA632E">
              <w:rPr>
                <w:rFonts w:ascii="Times New Roman" w:eastAsia="Cambria" w:hAnsi="Times New Roman" w:cs="Times New Roman"/>
                <w:sz w:val="24"/>
                <w:szCs w:val="24"/>
              </w:rPr>
              <w:t>drenaj</w:t>
            </w:r>
            <w:r w:rsidR="00BA632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="00BA632E" w:rsidRPr="00BA632E">
              <w:rPr>
                <w:rFonts w:ascii="Times New Roman" w:eastAsia="Cambria" w:hAnsi="Times New Roman" w:cs="Times New Roman"/>
                <w:sz w:val="24"/>
                <w:szCs w:val="24"/>
              </w:rPr>
              <w:t>yoluyla boşaltmak</w:t>
            </w:r>
            <w:r w:rsidR="00BA632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BA632E">
              <w:rPr>
                <w:rFonts w:ascii="Times New Roman" w:eastAsia="Cambria" w:hAnsi="Times New Roman" w:cs="Times New Roman"/>
                <w:sz w:val="24"/>
                <w:szCs w:val="24"/>
              </w:rPr>
              <w:t>i</w:t>
            </w:r>
            <w:r w:rsidR="008F06B2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çin </w:t>
            </w:r>
            <w:r w:rsidRPr="00BA632E">
              <w:rPr>
                <w:rFonts w:ascii="Times New Roman" w:eastAsia="Cambria" w:hAnsi="Times New Roman" w:cs="Times New Roman"/>
                <w:sz w:val="24"/>
                <w:szCs w:val="24"/>
              </w:rPr>
              <w:t>kullanılmak üzere tasarlanmış olmalıdır.</w:t>
            </w:r>
          </w:p>
        </w:tc>
      </w:tr>
      <w:tr w:rsidR="0038792A" w:rsidRPr="003A25E2" w14:paraId="00C7A677" w14:textId="77777777" w:rsidTr="003A25E2">
        <w:trPr>
          <w:trHeight w:val="1117"/>
        </w:trPr>
        <w:tc>
          <w:tcPr>
            <w:tcW w:w="1537" w:type="dxa"/>
          </w:tcPr>
          <w:p w14:paraId="47EC16C1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8303" w:type="dxa"/>
            <w:shd w:val="clear" w:color="auto" w:fill="auto"/>
          </w:tcPr>
          <w:p w14:paraId="4731C693" w14:textId="4425786A" w:rsidR="00684A2E" w:rsidRPr="00684A2E" w:rsidRDefault="00684A2E" w:rsidP="002B6033">
            <w:pPr>
              <w:numPr>
                <w:ilvl w:val="0"/>
                <w:numId w:val="3"/>
              </w:numPr>
              <w:spacing w:before="120" w:after="120" w:line="360" w:lineRule="auto"/>
              <w:ind w:right="142" w:hanging="35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84A2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Drenin ham</w:t>
            </w:r>
            <w:r w:rsidRPr="00684A2E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r w:rsidRPr="00684A2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mad</w:t>
            </w:r>
            <w:r w:rsidRPr="00684A2E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d</w:t>
            </w:r>
            <w:r w:rsidRPr="00684A2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esi silikondan</w:t>
            </w:r>
            <w:r w:rsidR="009A1531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yapılmış</w:t>
            </w:r>
            <w:r w:rsidRPr="00684A2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olmalıdır.</w:t>
            </w:r>
          </w:p>
          <w:p w14:paraId="5B9BD4C9" w14:textId="77777777" w:rsidR="00684A2E" w:rsidRPr="00684A2E" w:rsidRDefault="00684A2E" w:rsidP="002B6033">
            <w:pPr>
              <w:numPr>
                <w:ilvl w:val="0"/>
                <w:numId w:val="3"/>
              </w:numPr>
              <w:spacing w:before="120" w:after="120" w:line="360" w:lineRule="auto"/>
              <w:ind w:right="142" w:hanging="35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84A2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Dren genişliği 5-13mm arasında olmalıdır.</w:t>
            </w:r>
          </w:p>
          <w:p w14:paraId="043F05A1" w14:textId="515C4618" w:rsidR="0038792A" w:rsidRPr="00684A2E" w:rsidRDefault="002B6033" w:rsidP="002B6033">
            <w:pPr>
              <w:numPr>
                <w:ilvl w:val="0"/>
                <w:numId w:val="3"/>
              </w:numPr>
              <w:spacing w:before="120" w:after="120" w:line="360" w:lineRule="auto"/>
              <w:ind w:right="142" w:hanging="357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Dren boyu</w:t>
            </w:r>
            <w:r w:rsidR="00684A2E" w:rsidRPr="00684A2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20cm (</w:t>
            </w:r>
            <w:r w:rsidR="003767E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±</w:t>
            </w:r>
            <w:r w:rsidR="00684A2E" w:rsidRPr="00684A2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5cm), tüp boyu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en fazla </w:t>
            </w:r>
            <w:r w:rsidR="003767E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110</w:t>
            </w:r>
            <w:r w:rsidR="00684A2E" w:rsidRPr="00684A2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cm (</w:t>
            </w:r>
            <w:r w:rsidR="003767E0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±</w:t>
            </w:r>
            <w:r w:rsidR="00684A2E" w:rsidRPr="00684A2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 5cm)</w:t>
            </w:r>
            <w:r w:rsidR="00684A2E" w:rsidRPr="00684A2E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 xml:space="preserve"> </w:t>
            </w:r>
            <w:r w:rsidR="00684A2E" w:rsidRPr="00684A2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cm olma</w:t>
            </w:r>
            <w:r w:rsidR="00684A2E" w:rsidRPr="00684A2E"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  <w:t>l</w:t>
            </w:r>
            <w:proofErr w:type="spellStart"/>
            <w:r w:rsidR="00684A2E" w:rsidRPr="00684A2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ıdır</w:t>
            </w:r>
            <w:proofErr w:type="spellEnd"/>
            <w:r w:rsidR="00684A2E" w:rsidRPr="00684A2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38792A" w:rsidRPr="003A25E2" w14:paraId="40015FE0" w14:textId="77777777" w:rsidTr="006F1EA7">
        <w:trPr>
          <w:trHeight w:val="1640"/>
        </w:trPr>
        <w:tc>
          <w:tcPr>
            <w:tcW w:w="1537" w:type="dxa"/>
          </w:tcPr>
          <w:p w14:paraId="0649E6D2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5C28B39F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E2C6530" w14:textId="77777777" w:rsidR="007F556D" w:rsidRDefault="007F556D" w:rsidP="007F556D">
            <w:pPr>
              <w:numPr>
                <w:ilvl w:val="0"/>
                <w:numId w:val="3"/>
              </w:numPr>
              <w:spacing w:before="120" w:after="120" w:line="360" w:lineRule="auto"/>
              <w:ind w:right="29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Ürünün silikon dren kısmı x-ray cihazlarla görüntülenebilir özellikte olmalıdır.</w:t>
            </w:r>
          </w:p>
          <w:p w14:paraId="5A8E0A87" w14:textId="02F35264" w:rsidR="008F06B2" w:rsidRPr="008F06B2" w:rsidRDefault="008F06B2" w:rsidP="007F556D">
            <w:pPr>
              <w:numPr>
                <w:ilvl w:val="0"/>
                <w:numId w:val="3"/>
              </w:numPr>
              <w:spacing w:before="120" w:after="120" w:line="360" w:lineRule="auto"/>
              <w:ind w:right="294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Ürünün silikon dren kısmı dokuya zarar vermeyecek şekilde olmalıdır.</w:t>
            </w:r>
          </w:p>
          <w:p w14:paraId="212A6482" w14:textId="725EA17F" w:rsidR="008F06B2" w:rsidRPr="00684A2E" w:rsidRDefault="008F06B2" w:rsidP="007F556D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84A2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Ürün birbirinden kesinlikle ayrılmaz yapıda olup, dren ve tüp olmak üzere 2 kısımdan oluşmalıdır.</w:t>
            </w:r>
          </w:p>
          <w:p w14:paraId="5F5B3EE9" w14:textId="77777777" w:rsidR="00684A2E" w:rsidRPr="00684A2E" w:rsidRDefault="00684A2E" w:rsidP="007F556D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684A2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Drenin tüp kısmı şeffaf olmalıdır ve içindeki sıvı görülebilmelidir.</w:t>
            </w:r>
          </w:p>
          <w:p w14:paraId="0FD02AA9" w14:textId="51E08F3E" w:rsidR="0038792A" w:rsidRPr="008F06B2" w:rsidRDefault="008F06B2" w:rsidP="007F556D">
            <w:pPr>
              <w:numPr>
                <w:ilvl w:val="0"/>
                <w:numId w:val="3"/>
              </w:numPr>
              <w:spacing w:before="120" w:after="120" w:line="360" w:lineRule="auto"/>
              <w:ind w:right="142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Ürün</w:t>
            </w:r>
            <w:r w:rsidR="007F556D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 xml:space="preserve">ün dren kısmı </w:t>
            </w:r>
            <w: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d</w:t>
            </w:r>
            <w:r w:rsidR="00684A2E" w:rsidRPr="00684A2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elikli ve kanallı olmalıdır.</w:t>
            </w:r>
          </w:p>
        </w:tc>
      </w:tr>
      <w:tr w:rsidR="0038792A" w:rsidRPr="003A25E2" w14:paraId="0F730E35" w14:textId="77777777" w:rsidTr="006F1EA7">
        <w:trPr>
          <w:trHeight w:val="1025"/>
        </w:trPr>
        <w:tc>
          <w:tcPr>
            <w:tcW w:w="1537" w:type="dxa"/>
          </w:tcPr>
          <w:p w14:paraId="0FC7DCFC" w14:textId="77777777" w:rsidR="0038792A" w:rsidRPr="003A25E2" w:rsidRDefault="0038792A" w:rsidP="006F1EA7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3A25E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8303" w:type="dxa"/>
            <w:shd w:val="clear" w:color="auto" w:fill="auto"/>
          </w:tcPr>
          <w:p w14:paraId="4D70DE44" w14:textId="77777777" w:rsidR="0038792A" w:rsidRDefault="0096546C" w:rsidP="008F06B2">
            <w:pPr>
              <w:pStyle w:val="ListeParagraf"/>
              <w:numPr>
                <w:ilvl w:val="0"/>
                <w:numId w:val="3"/>
              </w:numPr>
              <w:spacing w:before="120" w:after="120" w:line="360" w:lineRule="auto"/>
              <w:ind w:right="142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84A2E">
              <w:rPr>
                <w:rFonts w:ascii="Times New Roman" w:eastAsia="Cambria" w:hAnsi="Times New Roman" w:cs="Times New Roman"/>
                <w:sz w:val="24"/>
                <w:szCs w:val="24"/>
              </w:rPr>
              <w:t>Ürün steril paketlenmiş olmalıdır.</w:t>
            </w:r>
          </w:p>
          <w:p w14:paraId="01756367" w14:textId="22AEFC5B" w:rsidR="008F06B2" w:rsidRPr="008F06B2" w:rsidRDefault="008F06B2" w:rsidP="008F06B2">
            <w:pPr>
              <w:pStyle w:val="ListeParagraf"/>
              <w:numPr>
                <w:ilvl w:val="0"/>
                <w:numId w:val="3"/>
              </w:numPr>
              <w:shd w:val="clear" w:color="auto" w:fill="FFFFFF"/>
              <w:spacing w:before="120" w:after="120" w:line="360" w:lineRule="auto"/>
              <w:ind w:right="29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Ambalaj üzerinde son kullanma tarihi, LOT ve UBB bilgisi olmalıdır.</w:t>
            </w:r>
          </w:p>
        </w:tc>
      </w:tr>
    </w:tbl>
    <w:p w14:paraId="4BF4CC0A" w14:textId="77777777" w:rsidR="00684A2E" w:rsidRPr="002B6033" w:rsidRDefault="00684A2E" w:rsidP="00684A2E">
      <w:p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2B6033">
        <w:rPr>
          <w:rFonts w:ascii="Times New Roman" w:hAnsi="Times New Roman"/>
          <w:b/>
          <w:bCs/>
          <w:sz w:val="24"/>
          <w:szCs w:val="24"/>
        </w:rPr>
        <w:t>SMT1407 YASSI DREN, SİLİKON, DÜZ</w:t>
      </w:r>
    </w:p>
    <w:p w14:paraId="0944773C" w14:textId="77777777" w:rsidR="00DF7E83" w:rsidRPr="003A25E2" w:rsidRDefault="00DF7E83" w:rsidP="00DF7E8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9F01A1" w14:textId="77777777" w:rsidR="0038792A" w:rsidRPr="003A25E2" w:rsidRDefault="0038792A" w:rsidP="00DF7E83">
      <w:pPr>
        <w:spacing w:before="120" w:after="120" w:line="360" w:lineRule="auto"/>
        <w:rPr>
          <w:rFonts w:ascii="Times New Roman" w:hAnsi="Times New Roman" w:cs="Times New Roman"/>
        </w:rPr>
      </w:pPr>
    </w:p>
    <w:sectPr w:rsidR="0038792A" w:rsidRPr="003A2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1FD66" w14:textId="77777777" w:rsidR="00737FC5" w:rsidRDefault="00737FC5" w:rsidP="0038792A">
      <w:pPr>
        <w:spacing w:after="0" w:line="240" w:lineRule="auto"/>
      </w:pPr>
      <w:r>
        <w:separator/>
      </w:r>
    </w:p>
  </w:endnote>
  <w:endnote w:type="continuationSeparator" w:id="0">
    <w:p w14:paraId="2B922E39" w14:textId="77777777" w:rsidR="00737FC5" w:rsidRDefault="00737FC5" w:rsidP="003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41C45" w14:textId="77777777" w:rsidR="00737FC5" w:rsidRDefault="00737FC5" w:rsidP="0038792A">
      <w:pPr>
        <w:spacing w:after="0" w:line="240" w:lineRule="auto"/>
      </w:pPr>
      <w:r>
        <w:separator/>
      </w:r>
    </w:p>
  </w:footnote>
  <w:footnote w:type="continuationSeparator" w:id="0">
    <w:p w14:paraId="4155D481" w14:textId="77777777" w:rsidR="00737FC5" w:rsidRDefault="00737FC5" w:rsidP="00387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939"/>
    <w:multiLevelType w:val="hybridMultilevel"/>
    <w:tmpl w:val="69B23A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30D6"/>
    <w:multiLevelType w:val="multilevel"/>
    <w:tmpl w:val="A2CE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C9869"/>
    <w:multiLevelType w:val="hybridMultilevel"/>
    <w:tmpl w:val="0D4C5CB4"/>
    <w:lvl w:ilvl="0" w:tplc="EE4C88B2">
      <w:start w:val="1"/>
      <w:numFmt w:val="decimal"/>
      <w:lvlText w:val="%1."/>
      <w:lvlJc w:val="left"/>
    </w:lvl>
    <w:lvl w:ilvl="1" w:tplc="7640F7D0">
      <w:numFmt w:val="decimal"/>
      <w:lvlText w:val=""/>
      <w:lvlJc w:val="left"/>
    </w:lvl>
    <w:lvl w:ilvl="2" w:tplc="69987DB0">
      <w:numFmt w:val="decimal"/>
      <w:lvlText w:val=""/>
      <w:lvlJc w:val="left"/>
    </w:lvl>
    <w:lvl w:ilvl="3" w:tplc="6CE29372">
      <w:numFmt w:val="decimal"/>
      <w:lvlText w:val=""/>
      <w:lvlJc w:val="left"/>
    </w:lvl>
    <w:lvl w:ilvl="4" w:tplc="2422824E">
      <w:numFmt w:val="decimal"/>
      <w:lvlText w:val=""/>
      <w:lvlJc w:val="left"/>
    </w:lvl>
    <w:lvl w:ilvl="5" w:tplc="89A4E414">
      <w:numFmt w:val="decimal"/>
      <w:lvlText w:val=""/>
      <w:lvlJc w:val="left"/>
    </w:lvl>
    <w:lvl w:ilvl="6" w:tplc="9482CBDC">
      <w:numFmt w:val="decimal"/>
      <w:lvlText w:val=""/>
      <w:lvlJc w:val="left"/>
    </w:lvl>
    <w:lvl w:ilvl="7" w:tplc="2B90BC68">
      <w:numFmt w:val="decimal"/>
      <w:lvlText w:val=""/>
      <w:lvlJc w:val="left"/>
    </w:lvl>
    <w:lvl w:ilvl="8" w:tplc="53985F7E">
      <w:numFmt w:val="decimal"/>
      <w:lvlText w:val=""/>
      <w:lvlJc w:val="left"/>
    </w:lvl>
  </w:abstractNum>
  <w:abstractNum w:abstractNumId="5" w15:restartNumberingAfterBreak="0">
    <w:nsid w:val="6A1F7760"/>
    <w:multiLevelType w:val="hybridMultilevel"/>
    <w:tmpl w:val="D60E85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C3E8A"/>
    <w:multiLevelType w:val="multilevel"/>
    <w:tmpl w:val="CCE4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41B121"/>
    <w:multiLevelType w:val="singleLevel"/>
    <w:tmpl w:val="7441B12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2A"/>
    <w:rsid w:val="00015C34"/>
    <w:rsid w:val="000633B5"/>
    <w:rsid w:val="00277208"/>
    <w:rsid w:val="002B6033"/>
    <w:rsid w:val="003136C5"/>
    <w:rsid w:val="003767E0"/>
    <w:rsid w:val="0038792A"/>
    <w:rsid w:val="003A25E2"/>
    <w:rsid w:val="00427EEF"/>
    <w:rsid w:val="00434238"/>
    <w:rsid w:val="00684A2E"/>
    <w:rsid w:val="006B5EEF"/>
    <w:rsid w:val="006C11B1"/>
    <w:rsid w:val="006F1EA7"/>
    <w:rsid w:val="00737FC5"/>
    <w:rsid w:val="007F556D"/>
    <w:rsid w:val="008F06B2"/>
    <w:rsid w:val="00960F43"/>
    <w:rsid w:val="0096546C"/>
    <w:rsid w:val="009A1531"/>
    <w:rsid w:val="009C7903"/>
    <w:rsid w:val="00A236EA"/>
    <w:rsid w:val="00BA632E"/>
    <w:rsid w:val="00BC1724"/>
    <w:rsid w:val="00CD6693"/>
    <w:rsid w:val="00DF7E83"/>
    <w:rsid w:val="00E3230A"/>
    <w:rsid w:val="00EA532E"/>
    <w:rsid w:val="00EF6759"/>
    <w:rsid w:val="00F2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D5CC"/>
  <w15:chartTrackingRefBased/>
  <w15:docId w15:val="{77DB5D16-2EA4-4116-B83B-AB5CFD61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2A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87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87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792A"/>
  </w:style>
  <w:style w:type="paragraph" w:styleId="AltBilgi">
    <w:name w:val="footer"/>
    <w:basedOn w:val="Normal"/>
    <w:link w:val="AltBilgiChar"/>
    <w:uiPriority w:val="99"/>
    <w:unhideWhenUsed/>
    <w:rsid w:val="00387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792A"/>
  </w:style>
  <w:style w:type="paragraph" w:customStyle="1" w:styleId="Gvdemetni">
    <w:name w:val="Gövde metni"/>
    <w:basedOn w:val="Normal"/>
    <w:rsid w:val="006F1EA7"/>
    <w:pPr>
      <w:widowControl w:val="0"/>
      <w:shd w:val="clear" w:color="auto" w:fill="FFFFFF"/>
      <w:suppressAutoHyphens/>
      <w:autoSpaceDN w:val="0"/>
      <w:spacing w:after="0" w:line="277" w:lineRule="exact"/>
      <w:ind w:hanging="340"/>
      <w:jc w:val="both"/>
      <w:textAlignment w:val="baseline"/>
    </w:pPr>
    <w:rPr>
      <w:rFonts w:ascii="Segoe UI" w:eastAsia="Segoe UI" w:hAnsi="Segoe UI" w:cs="Segoe UI"/>
      <w:kern w:val="3"/>
      <w:sz w:val="19"/>
      <w:szCs w:val="19"/>
    </w:rPr>
  </w:style>
  <w:style w:type="paragraph" w:styleId="ListeParagraf">
    <w:name w:val="List Paragraph"/>
    <w:basedOn w:val="Normal"/>
    <w:uiPriority w:val="99"/>
    <w:qFormat/>
    <w:rsid w:val="006F1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2</cp:revision>
  <dcterms:created xsi:type="dcterms:W3CDTF">2022-07-20T06:34:00Z</dcterms:created>
  <dcterms:modified xsi:type="dcterms:W3CDTF">2022-07-20T06:34:00Z</dcterms:modified>
</cp:coreProperties>
</file>