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822DF4" w14:paraId="18D7F3DF" w14:textId="77777777" w:rsidTr="00195FEB">
        <w:trPr>
          <w:trHeight w:val="1351"/>
        </w:trPr>
        <w:tc>
          <w:tcPr>
            <w:tcW w:w="1537" w:type="dxa"/>
          </w:tcPr>
          <w:p w14:paraId="13D96F68" w14:textId="77777777" w:rsidR="004B7494" w:rsidRPr="00822DF4" w:rsidRDefault="004B7494" w:rsidP="00146D5D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2D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1793B6C9" w14:textId="348C55CD" w:rsidR="00311837" w:rsidRPr="004E2C44" w:rsidRDefault="004E2C44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Ürün, k</w:t>
            </w:r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ısa ve küçük </w:t>
            </w:r>
            <w:proofErr w:type="spellStart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segment</w:t>
            </w:r>
            <w:proofErr w:type="spellEnd"/>
            <w:r w:rsidR="0004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vasküler</w:t>
            </w:r>
            <w:proofErr w:type="spellEnd"/>
            <w:r w:rsidR="0004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pake</w:t>
            </w:r>
            <w:proofErr w:type="spellEnd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, kanama, </w:t>
            </w:r>
            <w:proofErr w:type="spellStart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embolizasyon</w:t>
            </w:r>
            <w:proofErr w:type="spellEnd"/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 tedavisi</w:t>
            </w:r>
            <w:r w:rsidR="0004193F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cerrahi ağın dokuya tutturulması işlemlerine uygun o</w:t>
            </w:r>
            <w:r w:rsidR="00C64A8B">
              <w:rPr>
                <w:rFonts w:ascii="Times New Roman" w:hAnsi="Times New Roman" w:cs="Times New Roman"/>
                <w:sz w:val="24"/>
                <w:szCs w:val="24"/>
              </w:rPr>
              <w:t>larak tasarlanm</w:t>
            </w:r>
            <w:r w:rsidR="0004193F">
              <w:rPr>
                <w:rFonts w:ascii="Times New Roman" w:hAnsi="Times New Roman" w:cs="Times New Roman"/>
                <w:sz w:val="24"/>
                <w:szCs w:val="24"/>
              </w:rPr>
              <w:t>ış olmalıdır.</w:t>
            </w:r>
          </w:p>
        </w:tc>
      </w:tr>
      <w:tr w:rsidR="004B7494" w:rsidRPr="00822DF4" w14:paraId="2C089AFD" w14:textId="77777777" w:rsidTr="00236E73">
        <w:trPr>
          <w:trHeight w:val="1696"/>
        </w:trPr>
        <w:tc>
          <w:tcPr>
            <w:tcW w:w="1537" w:type="dxa"/>
          </w:tcPr>
          <w:p w14:paraId="2FB363FD" w14:textId="77777777" w:rsidR="004B7494" w:rsidRPr="00236E73" w:rsidRDefault="004B7494" w:rsidP="00146D5D">
            <w:pPr>
              <w:pStyle w:val="Balk2"/>
              <w:tabs>
                <w:tab w:val="left" w:pos="1843"/>
                <w:tab w:val="left" w:pos="2127"/>
              </w:tabs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22D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 Malzeme Tanımlama Bilgileri:</w:t>
            </w:r>
          </w:p>
        </w:tc>
        <w:tc>
          <w:tcPr>
            <w:tcW w:w="8303" w:type="dxa"/>
            <w:shd w:val="clear" w:color="auto" w:fill="auto"/>
          </w:tcPr>
          <w:p w14:paraId="100FC0AC" w14:textId="009FB5EC" w:rsidR="005C272D" w:rsidRDefault="00C64A8B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E06B9E">
              <w:rPr>
                <w:rFonts w:ascii="Times New Roman" w:hAnsi="Times New Roman" w:cs="Times New Roman"/>
                <w:sz w:val="24"/>
                <w:szCs w:val="24"/>
              </w:rPr>
              <w:t>5ml ve altı</w:t>
            </w:r>
            <w:r w:rsidR="00041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B9E">
              <w:rPr>
                <w:rFonts w:ascii="Times New Roman" w:hAnsi="Times New Roman" w:cs="Times New Roman"/>
                <w:sz w:val="24"/>
                <w:szCs w:val="24"/>
              </w:rPr>
              <w:t xml:space="preserve">(5ml dahil), 5ml üzeri </w:t>
            </w:r>
            <w:r w:rsidR="00146D5D" w:rsidRPr="00146D5D">
              <w:rPr>
                <w:rFonts w:ascii="Times New Roman" w:hAnsi="Times New Roman" w:cs="Times New Roman"/>
                <w:sz w:val="24"/>
                <w:szCs w:val="24"/>
              </w:rPr>
              <w:t>seçenekleri bulunmalıdır.</w:t>
            </w:r>
          </w:p>
          <w:p w14:paraId="475F3F34" w14:textId="77777777" w:rsidR="00236E73" w:rsidRPr="005C272D" w:rsidRDefault="00E86EFA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055FD9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içerisinde sığır albümin ve </w:t>
            </w:r>
            <w:proofErr w:type="spellStart"/>
            <w:r w:rsidR="00055FD9" w:rsidRPr="005C272D">
              <w:rPr>
                <w:rFonts w:ascii="Times New Roman" w:hAnsi="Times New Roman" w:cs="Times New Roman"/>
                <w:sz w:val="24"/>
                <w:szCs w:val="24"/>
              </w:rPr>
              <w:t>gluderaldehit</w:t>
            </w:r>
            <w:proofErr w:type="spellEnd"/>
            <w:r w:rsidR="00055FD9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yer almalıdır</w:t>
            </w:r>
            <w:r w:rsidR="002B46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822DF4" w14:paraId="392EF6FD" w14:textId="77777777" w:rsidTr="004B7494">
        <w:trPr>
          <w:trHeight w:val="1640"/>
        </w:trPr>
        <w:tc>
          <w:tcPr>
            <w:tcW w:w="1537" w:type="dxa"/>
          </w:tcPr>
          <w:p w14:paraId="612EA15E" w14:textId="77777777" w:rsidR="004B7494" w:rsidRPr="00822DF4" w:rsidRDefault="004B7494" w:rsidP="00146D5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22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14:paraId="54F17B99" w14:textId="77777777" w:rsidR="004B7494" w:rsidRPr="00822DF4" w:rsidRDefault="004B7494" w:rsidP="00146D5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4F1F7E5D" w14:textId="794720B1" w:rsidR="005C272D" w:rsidRDefault="00093C77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 w:rsidR="001766E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E2C44" w:rsidRPr="00146D5D">
              <w:rPr>
                <w:rFonts w:ascii="Times New Roman" w:hAnsi="Times New Roman" w:cs="Times New Roman"/>
                <w:sz w:val="24"/>
                <w:szCs w:val="24"/>
              </w:rPr>
              <w:t>nfraredkatater</w:t>
            </w:r>
            <w:proofErr w:type="spellEnd"/>
            <w:r w:rsidR="004E2C44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 veya şırınga uçları ile sızıntı engelleme, damar kapatma, yumuşak dokunun yapıştırılması</w:t>
            </w:r>
            <w:r w:rsidR="007B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C44" w:rsidRPr="00146D5D">
              <w:rPr>
                <w:rFonts w:ascii="Times New Roman" w:hAnsi="Times New Roman" w:cs="Times New Roman"/>
                <w:sz w:val="24"/>
                <w:szCs w:val="24"/>
              </w:rPr>
              <w:t>veya</w:t>
            </w:r>
            <w:r w:rsidR="007B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C44" w:rsidRPr="00146D5D">
              <w:rPr>
                <w:rFonts w:ascii="Times New Roman" w:hAnsi="Times New Roman" w:cs="Times New Roman"/>
                <w:sz w:val="24"/>
                <w:szCs w:val="24"/>
              </w:rPr>
              <w:t>güçlendirilmesi için standart cerrahi işlemlerine ilave olarak kullanıma uygun olmalıdır.</w:t>
            </w:r>
          </w:p>
          <w:p w14:paraId="063F9134" w14:textId="77777777" w:rsidR="005C272D" w:rsidRDefault="001766E5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Ürün, </w:t>
            </w:r>
            <w:proofErr w:type="spellStart"/>
            <w:r w:rsidRPr="005C272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mbolizan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işlem sonrasında elastik kalmalıdır ve karbonizasyona yol açmamalıdır.</w:t>
            </w:r>
          </w:p>
          <w:p w14:paraId="4FB21C15" w14:textId="77777777" w:rsidR="005C272D" w:rsidRDefault="00F12D6A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steril poşette olmalı, ayrıca poşet içerisinde ürünün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kesiye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uygulanmasında kullanılacak steril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aplikatör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de bulunmalıdır.</w:t>
            </w:r>
          </w:p>
          <w:p w14:paraId="7EEC2133" w14:textId="033D5D41" w:rsidR="005C272D" w:rsidRDefault="00EA1F15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Ürünün </w:t>
            </w:r>
            <w:r w:rsidR="00797E1C">
              <w:rPr>
                <w:rFonts w:ascii="Times New Roman" w:hAnsi="Times New Roman" w:cs="Times New Roman"/>
                <w:sz w:val="24"/>
                <w:szCs w:val="24"/>
              </w:rPr>
              <w:t xml:space="preserve">5 mm olan çeşitlerinde uygulamayı kolaylaştırmak amacıyla yayıcı uç </w:t>
            </w:r>
            <w:proofErr w:type="spellStart"/>
            <w:r w:rsidR="00797E1C">
              <w:rPr>
                <w:rFonts w:ascii="Times New Roman" w:hAnsi="Times New Roman" w:cs="Times New Roman"/>
                <w:sz w:val="24"/>
                <w:szCs w:val="24"/>
              </w:rPr>
              <w:t>aplikatörü</w:t>
            </w:r>
            <w:proofErr w:type="spellEnd"/>
            <w:r w:rsidR="00797E1C">
              <w:rPr>
                <w:rFonts w:ascii="Times New Roman" w:hAnsi="Times New Roman" w:cs="Times New Roman"/>
                <w:sz w:val="24"/>
                <w:szCs w:val="24"/>
              </w:rPr>
              <w:t xml:space="preserve"> olmalıdır. Ürünün 10 mm olan çeşitlerinde ise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27cm ve</w:t>
            </w:r>
            <w:r w:rsidR="00646CC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35cm </w:t>
            </w:r>
            <w:r w:rsidR="00B424C5">
              <w:rPr>
                <w:rFonts w:ascii="Times New Roman" w:hAnsi="Times New Roman" w:cs="Times New Roman"/>
                <w:sz w:val="24"/>
                <w:szCs w:val="24"/>
              </w:rPr>
              <w:t>yayıcı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uç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aplikatör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seçenekleri de bulunmalıdır.</w:t>
            </w:r>
          </w:p>
          <w:bookmarkEnd w:id="0"/>
          <w:p w14:paraId="43C29DFC" w14:textId="77777777" w:rsidR="005C272D" w:rsidRDefault="00D87A35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içerisinde kesinlikle formaldehit ve benzeri kimyasallar bulunmamalıdır.</w:t>
            </w:r>
          </w:p>
          <w:p w14:paraId="1C339B26" w14:textId="77777777" w:rsidR="005C272D" w:rsidRDefault="00146D5D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püskürtülme ile kullanılmaya uygun olmamalıdır, </w:t>
            </w:r>
            <w:proofErr w:type="spellStart"/>
            <w:r w:rsidRPr="005C272D">
              <w:rPr>
                <w:rFonts w:ascii="Times New Roman" w:hAnsi="Times New Roman" w:cs="Times New Roman"/>
                <w:sz w:val="24"/>
                <w:szCs w:val="24"/>
              </w:rPr>
              <w:t>aplikatör</w:t>
            </w:r>
            <w:proofErr w:type="spellEnd"/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uçlar ile dokuya direk uygulanabilmelidir.</w:t>
            </w:r>
          </w:p>
          <w:p w14:paraId="02D3C90A" w14:textId="77777777" w:rsidR="005C272D" w:rsidRDefault="00BB45E0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en fazla 11 saniye gibi kısa bir sürede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polimerize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olmalı, 2 dakika sonunda en üst dayanım noktasına ulaşabilmelidir.</w:t>
            </w:r>
          </w:p>
          <w:p w14:paraId="11D43C02" w14:textId="38BE1A4A" w:rsidR="005C272D" w:rsidRDefault="00BB45E0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7B5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toksik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olmamalı,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biyo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-uyumlu olmalı, </w:t>
            </w:r>
            <w:r w:rsidR="00DF360B" w:rsidRPr="005C272D">
              <w:rPr>
                <w:rFonts w:ascii="Times New Roman" w:hAnsi="Times New Roman" w:cs="Times New Roman"/>
                <w:sz w:val="24"/>
                <w:szCs w:val="24"/>
              </w:rPr>
              <w:t>vücut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tarafından </w:t>
            </w:r>
            <w:proofErr w:type="spellStart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absorbe</w:t>
            </w:r>
            <w:proofErr w:type="spellEnd"/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 edilebilmelidir. Bu özellikleri klinik çalışmalar ile desteklenmelidir.</w:t>
            </w:r>
          </w:p>
          <w:p w14:paraId="160ED520" w14:textId="77777777" w:rsidR="005C272D" w:rsidRDefault="0068743B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>Ürün, d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amar ya da doku duvarında oluşabilecek en az 350mmHg basınca dayanıklı olabilmelidir.</w:t>
            </w:r>
          </w:p>
          <w:p w14:paraId="5212E02D" w14:textId="77777777" w:rsidR="00146D5D" w:rsidRPr="005C272D" w:rsidRDefault="0068743B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72D"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="00146D5D" w:rsidRPr="005C272D">
              <w:rPr>
                <w:rFonts w:ascii="Times New Roman" w:hAnsi="Times New Roman" w:cs="Times New Roman"/>
                <w:sz w:val="24"/>
                <w:szCs w:val="24"/>
              </w:rPr>
              <w:t>oda koşullarında saklanabilmeli, buzdolabı ya da dondurucu gibi özel saklama koşulu gerektirmemelidir.</w:t>
            </w:r>
          </w:p>
        </w:tc>
      </w:tr>
      <w:tr w:rsidR="004B7494" w:rsidRPr="00822DF4" w14:paraId="20668A93" w14:textId="77777777" w:rsidTr="004B7494">
        <w:trPr>
          <w:trHeight w:val="1640"/>
        </w:trPr>
        <w:tc>
          <w:tcPr>
            <w:tcW w:w="1537" w:type="dxa"/>
          </w:tcPr>
          <w:p w14:paraId="59C61D2D" w14:textId="77777777" w:rsidR="004B7494" w:rsidRPr="00822DF4" w:rsidRDefault="004B7494" w:rsidP="00146D5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822D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Hükümler:</w:t>
            </w:r>
          </w:p>
          <w:p w14:paraId="205A3C50" w14:textId="77777777" w:rsidR="004B7494" w:rsidRPr="00822DF4" w:rsidRDefault="004B7494" w:rsidP="00146D5D">
            <w:pPr>
              <w:pStyle w:val="ListeParagraf"/>
              <w:tabs>
                <w:tab w:val="left" w:pos="1843"/>
                <w:tab w:val="left" w:pos="2127"/>
              </w:tabs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40C8914B" w14:textId="77777777" w:rsidR="00AD597B" w:rsidRDefault="00AD597B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sterilliği bozulmadan kolay açılmalıdır.</w:t>
            </w:r>
          </w:p>
          <w:p w14:paraId="697AC7FB" w14:textId="77777777" w:rsidR="00E82999" w:rsidRPr="00785931" w:rsidRDefault="00E82999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1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2656CAF1" w14:textId="77777777" w:rsidR="00E82999" w:rsidRDefault="00E82999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931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="00AD5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B44276" w14:textId="0446FEB0" w:rsidR="001B4513" w:rsidRPr="001B4513" w:rsidRDefault="007C0110" w:rsidP="005C272D">
            <w:pPr>
              <w:pStyle w:val="ListeParagraf"/>
              <w:numPr>
                <w:ilvl w:val="0"/>
                <w:numId w:val="4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Ürün, </w:t>
            </w:r>
            <w:r w:rsidR="001B4513" w:rsidRPr="00146D5D">
              <w:rPr>
                <w:rFonts w:ascii="Times New Roman" w:hAnsi="Times New Roman" w:cs="Times New Roman"/>
                <w:sz w:val="24"/>
                <w:szCs w:val="24"/>
              </w:rPr>
              <w:t>FDA ve</w:t>
            </w:r>
            <w:r w:rsidR="0058010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r w:rsidR="001B4513" w:rsidRPr="00146D5D">
              <w:rPr>
                <w:rFonts w:ascii="Times New Roman" w:hAnsi="Times New Roman" w:cs="Times New Roman"/>
                <w:sz w:val="24"/>
                <w:szCs w:val="24"/>
              </w:rPr>
              <w:t xml:space="preserve"> CE belgesine sahip olmalıdır</w:t>
            </w:r>
            <w:r w:rsidR="004D18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8DEFDD9" w14:textId="77777777" w:rsidR="00331203" w:rsidRPr="00822DF4" w:rsidRDefault="00331203" w:rsidP="00146D5D">
      <w:pPr>
        <w:pStyle w:val="ListeParagraf"/>
        <w:tabs>
          <w:tab w:val="left" w:pos="1843"/>
          <w:tab w:val="left" w:pos="2127"/>
        </w:tabs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sectPr w:rsidR="00331203" w:rsidRPr="00822DF4" w:rsidSect="00D328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2E69C" w14:textId="77777777" w:rsidR="008970D9" w:rsidRDefault="008970D9" w:rsidP="00B2517C">
      <w:pPr>
        <w:spacing w:after="0" w:line="240" w:lineRule="auto"/>
      </w:pPr>
      <w:r>
        <w:separator/>
      </w:r>
    </w:p>
  </w:endnote>
  <w:endnote w:type="continuationSeparator" w:id="0">
    <w:p w14:paraId="46CD0149" w14:textId="77777777" w:rsidR="008970D9" w:rsidRDefault="008970D9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F97D1" w14:textId="77777777" w:rsidR="008970D9" w:rsidRDefault="008970D9" w:rsidP="00B2517C">
      <w:pPr>
        <w:spacing w:after="0" w:line="240" w:lineRule="auto"/>
      </w:pPr>
      <w:r>
        <w:separator/>
      </w:r>
    </w:p>
  </w:footnote>
  <w:footnote w:type="continuationSeparator" w:id="0">
    <w:p w14:paraId="65CBEAA8" w14:textId="77777777" w:rsidR="008970D9" w:rsidRDefault="008970D9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837B9" w14:textId="77777777" w:rsidR="00146D5D" w:rsidRPr="00E06B9E" w:rsidRDefault="00146D5D" w:rsidP="00146D5D">
    <w:pPr>
      <w:spacing w:before="120" w:after="120" w:line="36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 w:rsidRPr="00E06B9E">
      <w:rPr>
        <w:rFonts w:ascii="Times New Roman" w:hAnsi="Times New Roman" w:cs="Times New Roman"/>
        <w:b/>
        <w:bCs/>
        <w:sz w:val="24"/>
        <w:szCs w:val="24"/>
      </w:rPr>
      <w:t>SMT1236 DOKU YAPIŞTIRICI, ALBUMİN VE GLUTERALDEHİT İÇEREN</w:t>
    </w:r>
  </w:p>
  <w:p w14:paraId="788E70D2" w14:textId="77777777" w:rsidR="00B2517C" w:rsidRPr="00146D5D" w:rsidRDefault="00B2517C" w:rsidP="00146D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01D3F90"/>
    <w:multiLevelType w:val="singleLevel"/>
    <w:tmpl w:val="A01D3F90"/>
    <w:lvl w:ilvl="0">
      <w:start w:val="1"/>
      <w:numFmt w:val="decimal"/>
      <w:lvlText w:val="%1."/>
      <w:lvlJc w:val="left"/>
      <w:pPr>
        <w:tabs>
          <w:tab w:val="left" w:pos="272"/>
        </w:tabs>
        <w:ind w:left="272" w:hanging="425"/>
      </w:pPr>
      <w:rPr>
        <w:rFonts w:hint="default"/>
      </w:rPr>
    </w:lvl>
  </w:abstractNum>
  <w:abstractNum w:abstractNumId="1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358" w:hanging="360"/>
      </w:pPr>
    </w:lvl>
    <w:lvl w:ilvl="1" w:tplc="041F0019" w:tentative="1">
      <w:start w:val="1"/>
      <w:numFmt w:val="lowerLetter"/>
      <w:lvlText w:val="%2."/>
      <w:lvlJc w:val="left"/>
      <w:pPr>
        <w:ind w:left="1078" w:hanging="360"/>
      </w:pPr>
    </w:lvl>
    <w:lvl w:ilvl="2" w:tplc="041F001B" w:tentative="1">
      <w:start w:val="1"/>
      <w:numFmt w:val="lowerRoman"/>
      <w:lvlText w:val="%3."/>
      <w:lvlJc w:val="right"/>
      <w:pPr>
        <w:ind w:left="1798" w:hanging="180"/>
      </w:pPr>
    </w:lvl>
    <w:lvl w:ilvl="3" w:tplc="041F000F" w:tentative="1">
      <w:start w:val="1"/>
      <w:numFmt w:val="decimal"/>
      <w:lvlText w:val="%4."/>
      <w:lvlJc w:val="left"/>
      <w:pPr>
        <w:ind w:left="2518" w:hanging="360"/>
      </w:pPr>
    </w:lvl>
    <w:lvl w:ilvl="4" w:tplc="041F0019" w:tentative="1">
      <w:start w:val="1"/>
      <w:numFmt w:val="lowerLetter"/>
      <w:lvlText w:val="%5."/>
      <w:lvlJc w:val="left"/>
      <w:pPr>
        <w:ind w:left="3238" w:hanging="360"/>
      </w:pPr>
    </w:lvl>
    <w:lvl w:ilvl="5" w:tplc="041F001B" w:tentative="1">
      <w:start w:val="1"/>
      <w:numFmt w:val="lowerRoman"/>
      <w:lvlText w:val="%6."/>
      <w:lvlJc w:val="right"/>
      <w:pPr>
        <w:ind w:left="3958" w:hanging="180"/>
      </w:pPr>
    </w:lvl>
    <w:lvl w:ilvl="6" w:tplc="041F000F" w:tentative="1">
      <w:start w:val="1"/>
      <w:numFmt w:val="decimal"/>
      <w:lvlText w:val="%7."/>
      <w:lvlJc w:val="left"/>
      <w:pPr>
        <w:ind w:left="4678" w:hanging="360"/>
      </w:pPr>
    </w:lvl>
    <w:lvl w:ilvl="7" w:tplc="041F0019" w:tentative="1">
      <w:start w:val="1"/>
      <w:numFmt w:val="lowerLetter"/>
      <w:lvlText w:val="%8."/>
      <w:lvlJc w:val="left"/>
      <w:pPr>
        <w:ind w:left="5398" w:hanging="360"/>
      </w:pPr>
    </w:lvl>
    <w:lvl w:ilvl="8" w:tplc="041F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3AB7440"/>
    <w:multiLevelType w:val="hybridMultilevel"/>
    <w:tmpl w:val="0E56525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F680C"/>
    <w:multiLevelType w:val="hybridMultilevel"/>
    <w:tmpl w:val="E2BE479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D4A0D"/>
    <w:multiLevelType w:val="hybridMultilevel"/>
    <w:tmpl w:val="20943D9C"/>
    <w:lvl w:ilvl="0" w:tplc="041F000F">
      <w:start w:val="1"/>
      <w:numFmt w:val="decimal"/>
      <w:lvlText w:val="%1."/>
      <w:lvlJc w:val="left"/>
      <w:pPr>
        <w:ind w:left="929" w:hanging="360"/>
      </w:pPr>
    </w:lvl>
    <w:lvl w:ilvl="1" w:tplc="041F0019" w:tentative="1">
      <w:start w:val="1"/>
      <w:numFmt w:val="lowerLetter"/>
      <w:lvlText w:val="%2."/>
      <w:lvlJc w:val="left"/>
      <w:pPr>
        <w:ind w:left="1649" w:hanging="360"/>
      </w:pPr>
    </w:lvl>
    <w:lvl w:ilvl="2" w:tplc="041F001B" w:tentative="1">
      <w:start w:val="1"/>
      <w:numFmt w:val="lowerRoman"/>
      <w:lvlText w:val="%3."/>
      <w:lvlJc w:val="right"/>
      <w:pPr>
        <w:ind w:left="2369" w:hanging="180"/>
      </w:pPr>
    </w:lvl>
    <w:lvl w:ilvl="3" w:tplc="041F000F" w:tentative="1">
      <w:start w:val="1"/>
      <w:numFmt w:val="decimal"/>
      <w:lvlText w:val="%4."/>
      <w:lvlJc w:val="left"/>
      <w:pPr>
        <w:ind w:left="3089" w:hanging="360"/>
      </w:pPr>
    </w:lvl>
    <w:lvl w:ilvl="4" w:tplc="041F0019" w:tentative="1">
      <w:start w:val="1"/>
      <w:numFmt w:val="lowerLetter"/>
      <w:lvlText w:val="%5."/>
      <w:lvlJc w:val="left"/>
      <w:pPr>
        <w:ind w:left="3809" w:hanging="360"/>
      </w:pPr>
    </w:lvl>
    <w:lvl w:ilvl="5" w:tplc="041F001B" w:tentative="1">
      <w:start w:val="1"/>
      <w:numFmt w:val="lowerRoman"/>
      <w:lvlText w:val="%6."/>
      <w:lvlJc w:val="right"/>
      <w:pPr>
        <w:ind w:left="4529" w:hanging="180"/>
      </w:pPr>
    </w:lvl>
    <w:lvl w:ilvl="6" w:tplc="041F000F" w:tentative="1">
      <w:start w:val="1"/>
      <w:numFmt w:val="decimal"/>
      <w:lvlText w:val="%7."/>
      <w:lvlJc w:val="left"/>
      <w:pPr>
        <w:ind w:left="5249" w:hanging="360"/>
      </w:pPr>
    </w:lvl>
    <w:lvl w:ilvl="7" w:tplc="041F0019" w:tentative="1">
      <w:start w:val="1"/>
      <w:numFmt w:val="lowerLetter"/>
      <w:lvlText w:val="%8."/>
      <w:lvlJc w:val="left"/>
      <w:pPr>
        <w:ind w:left="5969" w:hanging="360"/>
      </w:pPr>
    </w:lvl>
    <w:lvl w:ilvl="8" w:tplc="041F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7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86DF6"/>
    <w:multiLevelType w:val="hybridMultilevel"/>
    <w:tmpl w:val="796CAF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D745E"/>
    <w:multiLevelType w:val="hybridMultilevel"/>
    <w:tmpl w:val="C3FAC12E"/>
    <w:lvl w:ilvl="0" w:tplc="8E946C1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B2F2C"/>
    <w:multiLevelType w:val="hybridMultilevel"/>
    <w:tmpl w:val="C714DF8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83C09"/>
    <w:multiLevelType w:val="hybridMultilevel"/>
    <w:tmpl w:val="E2BE479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051EBB"/>
    <w:multiLevelType w:val="hybridMultilevel"/>
    <w:tmpl w:val="56440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D280C"/>
    <w:multiLevelType w:val="hybridMultilevel"/>
    <w:tmpl w:val="0E80C860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40CE5"/>
    <w:multiLevelType w:val="hybridMultilevel"/>
    <w:tmpl w:val="E95C15D6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242BEB"/>
    <w:multiLevelType w:val="hybridMultilevel"/>
    <w:tmpl w:val="6922C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F1DE9"/>
    <w:multiLevelType w:val="hybridMultilevel"/>
    <w:tmpl w:val="719867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E153D0"/>
    <w:multiLevelType w:val="hybridMultilevel"/>
    <w:tmpl w:val="F29862F0"/>
    <w:lvl w:ilvl="0" w:tplc="28827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3BA"/>
    <w:multiLevelType w:val="multilevel"/>
    <w:tmpl w:val="8D7C5BA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41BD4"/>
    <w:multiLevelType w:val="hybridMultilevel"/>
    <w:tmpl w:val="936E54B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8040D6"/>
    <w:multiLevelType w:val="hybridMultilevel"/>
    <w:tmpl w:val="7CDC8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6A7A1E"/>
    <w:multiLevelType w:val="hybridMultilevel"/>
    <w:tmpl w:val="8552060E"/>
    <w:lvl w:ilvl="0" w:tplc="A75C04C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16" w:hanging="360"/>
      </w:pPr>
    </w:lvl>
    <w:lvl w:ilvl="2" w:tplc="041F001B" w:tentative="1">
      <w:start w:val="1"/>
      <w:numFmt w:val="lowerRoman"/>
      <w:lvlText w:val="%3."/>
      <w:lvlJc w:val="right"/>
      <w:pPr>
        <w:ind w:left="2436" w:hanging="180"/>
      </w:pPr>
    </w:lvl>
    <w:lvl w:ilvl="3" w:tplc="041F000F" w:tentative="1">
      <w:start w:val="1"/>
      <w:numFmt w:val="decimal"/>
      <w:lvlText w:val="%4."/>
      <w:lvlJc w:val="left"/>
      <w:pPr>
        <w:ind w:left="3156" w:hanging="360"/>
      </w:pPr>
    </w:lvl>
    <w:lvl w:ilvl="4" w:tplc="041F0019" w:tentative="1">
      <w:start w:val="1"/>
      <w:numFmt w:val="lowerLetter"/>
      <w:lvlText w:val="%5."/>
      <w:lvlJc w:val="left"/>
      <w:pPr>
        <w:ind w:left="3876" w:hanging="360"/>
      </w:pPr>
    </w:lvl>
    <w:lvl w:ilvl="5" w:tplc="041F001B" w:tentative="1">
      <w:start w:val="1"/>
      <w:numFmt w:val="lowerRoman"/>
      <w:lvlText w:val="%6."/>
      <w:lvlJc w:val="right"/>
      <w:pPr>
        <w:ind w:left="4596" w:hanging="180"/>
      </w:pPr>
    </w:lvl>
    <w:lvl w:ilvl="6" w:tplc="041F000F" w:tentative="1">
      <w:start w:val="1"/>
      <w:numFmt w:val="decimal"/>
      <w:lvlText w:val="%7."/>
      <w:lvlJc w:val="left"/>
      <w:pPr>
        <w:ind w:left="5316" w:hanging="360"/>
      </w:pPr>
    </w:lvl>
    <w:lvl w:ilvl="7" w:tplc="041F0019" w:tentative="1">
      <w:start w:val="1"/>
      <w:numFmt w:val="lowerLetter"/>
      <w:lvlText w:val="%8."/>
      <w:lvlJc w:val="left"/>
      <w:pPr>
        <w:ind w:left="6036" w:hanging="360"/>
      </w:pPr>
    </w:lvl>
    <w:lvl w:ilvl="8" w:tplc="041F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4" w15:restartNumberingAfterBreak="0">
    <w:nsid w:val="6A8407B9"/>
    <w:multiLevelType w:val="hybridMultilevel"/>
    <w:tmpl w:val="E0AE0E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652AB"/>
    <w:multiLevelType w:val="hybridMultilevel"/>
    <w:tmpl w:val="6922C6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AB081E"/>
    <w:multiLevelType w:val="hybridMultilevel"/>
    <w:tmpl w:val="302EAD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13DA1"/>
    <w:multiLevelType w:val="hybridMultilevel"/>
    <w:tmpl w:val="F3AA45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375F4"/>
    <w:multiLevelType w:val="hybridMultilevel"/>
    <w:tmpl w:val="C6EA99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"/>
  </w:num>
  <w:num w:numId="6">
    <w:abstractNumId w:val="3"/>
  </w:num>
  <w:num w:numId="7">
    <w:abstractNumId w:val="29"/>
  </w:num>
  <w:num w:numId="8">
    <w:abstractNumId w:val="23"/>
  </w:num>
  <w:num w:numId="9">
    <w:abstractNumId w:val="10"/>
  </w:num>
  <w:num w:numId="10">
    <w:abstractNumId w:val="32"/>
  </w:num>
  <w:num w:numId="11">
    <w:abstractNumId w:val="11"/>
  </w:num>
  <w:num w:numId="12">
    <w:abstractNumId w:val="16"/>
  </w:num>
  <w:num w:numId="13">
    <w:abstractNumId w:val="27"/>
  </w:num>
  <w:num w:numId="14">
    <w:abstractNumId w:val="8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4"/>
  </w:num>
  <w:num w:numId="19">
    <w:abstractNumId w:val="34"/>
  </w:num>
  <w:num w:numId="20">
    <w:abstractNumId w:val="25"/>
  </w:num>
  <w:num w:numId="21">
    <w:abstractNumId w:val="17"/>
  </w:num>
  <w:num w:numId="22">
    <w:abstractNumId w:val="13"/>
  </w:num>
  <w:num w:numId="23">
    <w:abstractNumId w:val="28"/>
  </w:num>
  <w:num w:numId="24">
    <w:abstractNumId w:val="30"/>
  </w:num>
  <w:num w:numId="25">
    <w:abstractNumId w:val="20"/>
  </w:num>
  <w:num w:numId="26">
    <w:abstractNumId w:val="36"/>
  </w:num>
  <w:num w:numId="27">
    <w:abstractNumId w:val="38"/>
  </w:num>
  <w:num w:numId="28">
    <w:abstractNumId w:val="19"/>
  </w:num>
  <w:num w:numId="29">
    <w:abstractNumId w:val="6"/>
  </w:num>
  <w:num w:numId="30">
    <w:abstractNumId w:val="39"/>
  </w:num>
  <w:num w:numId="31">
    <w:abstractNumId w:val="24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5"/>
  </w:num>
  <w:num w:numId="35">
    <w:abstractNumId w:val="0"/>
  </w:num>
  <w:num w:numId="36">
    <w:abstractNumId w:val="18"/>
  </w:num>
  <w:num w:numId="37">
    <w:abstractNumId w:val="37"/>
  </w:num>
  <w:num w:numId="38">
    <w:abstractNumId w:val="31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193F"/>
    <w:rsid w:val="00055FD9"/>
    <w:rsid w:val="00093C77"/>
    <w:rsid w:val="000B100E"/>
    <w:rsid w:val="000D04A5"/>
    <w:rsid w:val="00104579"/>
    <w:rsid w:val="00146D5D"/>
    <w:rsid w:val="001766E5"/>
    <w:rsid w:val="00194192"/>
    <w:rsid w:val="00195FEB"/>
    <w:rsid w:val="001B4513"/>
    <w:rsid w:val="00206D36"/>
    <w:rsid w:val="00210681"/>
    <w:rsid w:val="00236E73"/>
    <w:rsid w:val="00242102"/>
    <w:rsid w:val="002618E3"/>
    <w:rsid w:val="002858A7"/>
    <w:rsid w:val="002B467E"/>
    <w:rsid w:val="002B66F4"/>
    <w:rsid w:val="002C0C0E"/>
    <w:rsid w:val="002D387A"/>
    <w:rsid w:val="00306B57"/>
    <w:rsid w:val="00311837"/>
    <w:rsid w:val="00325A3B"/>
    <w:rsid w:val="003301AA"/>
    <w:rsid w:val="00331203"/>
    <w:rsid w:val="00337530"/>
    <w:rsid w:val="0034784B"/>
    <w:rsid w:val="003904DE"/>
    <w:rsid w:val="003B1B1B"/>
    <w:rsid w:val="00445ABB"/>
    <w:rsid w:val="004A7086"/>
    <w:rsid w:val="004B7494"/>
    <w:rsid w:val="004C3DAC"/>
    <w:rsid w:val="004D1886"/>
    <w:rsid w:val="004E2C44"/>
    <w:rsid w:val="00580104"/>
    <w:rsid w:val="00592CA2"/>
    <w:rsid w:val="00593E1D"/>
    <w:rsid w:val="005C0D2F"/>
    <w:rsid w:val="005C1B28"/>
    <w:rsid w:val="005C272D"/>
    <w:rsid w:val="005C6DC4"/>
    <w:rsid w:val="005E254C"/>
    <w:rsid w:val="005E426C"/>
    <w:rsid w:val="005F2FC2"/>
    <w:rsid w:val="0060330E"/>
    <w:rsid w:val="00646CC3"/>
    <w:rsid w:val="0068743B"/>
    <w:rsid w:val="006924A2"/>
    <w:rsid w:val="007269DD"/>
    <w:rsid w:val="0073048F"/>
    <w:rsid w:val="00747330"/>
    <w:rsid w:val="00747A9B"/>
    <w:rsid w:val="00765D7B"/>
    <w:rsid w:val="007920EC"/>
    <w:rsid w:val="00797E1C"/>
    <w:rsid w:val="007B5FA4"/>
    <w:rsid w:val="007C0110"/>
    <w:rsid w:val="007C0463"/>
    <w:rsid w:val="007D275E"/>
    <w:rsid w:val="00822DF4"/>
    <w:rsid w:val="008809A1"/>
    <w:rsid w:val="008970D9"/>
    <w:rsid w:val="00936492"/>
    <w:rsid w:val="009403B2"/>
    <w:rsid w:val="00971460"/>
    <w:rsid w:val="00976F3C"/>
    <w:rsid w:val="009904A3"/>
    <w:rsid w:val="009C4A20"/>
    <w:rsid w:val="00A0594E"/>
    <w:rsid w:val="00A55384"/>
    <w:rsid w:val="00A76582"/>
    <w:rsid w:val="00A82D10"/>
    <w:rsid w:val="00AD597B"/>
    <w:rsid w:val="00B2517C"/>
    <w:rsid w:val="00B424C5"/>
    <w:rsid w:val="00B43DC7"/>
    <w:rsid w:val="00BA3150"/>
    <w:rsid w:val="00BB45E0"/>
    <w:rsid w:val="00BD6076"/>
    <w:rsid w:val="00BE7C57"/>
    <w:rsid w:val="00BF4EE4"/>
    <w:rsid w:val="00BF5AAE"/>
    <w:rsid w:val="00C60CF3"/>
    <w:rsid w:val="00C64A8B"/>
    <w:rsid w:val="00CD1A57"/>
    <w:rsid w:val="00D03588"/>
    <w:rsid w:val="00D11DEC"/>
    <w:rsid w:val="00D21078"/>
    <w:rsid w:val="00D32843"/>
    <w:rsid w:val="00D52CA6"/>
    <w:rsid w:val="00D87A35"/>
    <w:rsid w:val="00D95ADB"/>
    <w:rsid w:val="00DD6DA7"/>
    <w:rsid w:val="00DE3FAB"/>
    <w:rsid w:val="00DF360B"/>
    <w:rsid w:val="00E06B9E"/>
    <w:rsid w:val="00E151EA"/>
    <w:rsid w:val="00E47914"/>
    <w:rsid w:val="00E5086B"/>
    <w:rsid w:val="00E82999"/>
    <w:rsid w:val="00E86EFA"/>
    <w:rsid w:val="00EA1F15"/>
    <w:rsid w:val="00ED3775"/>
    <w:rsid w:val="00F04443"/>
    <w:rsid w:val="00F12D6A"/>
    <w:rsid w:val="00F30E57"/>
    <w:rsid w:val="00FF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500BD"/>
  <w15:docId w15:val="{C05767BC-B316-4B68-A7A5-85CF673E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843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  <w:style w:type="paragraph" w:customStyle="1" w:styleId="ListeParagraf1">
    <w:name w:val="Liste Paragraf1"/>
    <w:basedOn w:val="Normal"/>
    <w:rsid w:val="007D275E"/>
    <w:pPr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0CCD-0A3B-470A-AE1D-D584E75D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LEYLA KARAKUŞ</cp:lastModifiedBy>
  <cp:revision>2</cp:revision>
  <dcterms:created xsi:type="dcterms:W3CDTF">2024-07-23T08:46:00Z</dcterms:created>
  <dcterms:modified xsi:type="dcterms:W3CDTF">2024-07-23T08:46:00Z</dcterms:modified>
</cp:coreProperties>
</file>